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DF51" w14:textId="7A36DA7F" w:rsidR="00B86D08" w:rsidRPr="00B86D08" w:rsidRDefault="00B86D08" w:rsidP="00B86D08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2569438F" w14:textId="52517D85" w:rsidR="00B86D08" w:rsidRPr="00B86D08" w:rsidRDefault="00B86D08" w:rsidP="00B86D08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688E5F98" w14:textId="032B4745" w:rsidR="003161C4" w:rsidRDefault="003161C4" w:rsidP="008A7537">
      <w:pPr>
        <w:jc w:val="center"/>
        <w:rPr>
          <w:rFonts w:ascii="Arial" w:hAnsi="Arial" w:cs="Arial"/>
          <w:b/>
          <w:bCs/>
          <w:color w:val="3DCD58"/>
          <w:sz w:val="40"/>
          <w:szCs w:val="40"/>
          <w:lang w:val="cs-CZ"/>
        </w:rPr>
      </w:pPr>
      <w:bookmarkStart w:id="0" w:name="_Hlk64975928"/>
      <w:r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U</w:t>
      </w:r>
      <w:r w:rsidRPr="003161C4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držitelnost </w:t>
      </w:r>
      <w:r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je </w:t>
      </w:r>
      <w:r w:rsidRPr="003161C4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na prvním místě v</w:t>
      </w:r>
      <w:r w:rsidR="00B2451E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 programu firem, říká nezávislá zpráva společnosti </w:t>
      </w:r>
      <w:proofErr w:type="spellStart"/>
      <w:r w:rsidR="00B2451E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Canalys</w:t>
      </w:r>
      <w:proofErr w:type="spellEnd"/>
    </w:p>
    <w:p w14:paraId="2978438E" w14:textId="77777777" w:rsidR="00B86D08" w:rsidRPr="001C7C0B" w:rsidRDefault="00B86D08" w:rsidP="001C7C0B">
      <w:pPr>
        <w:pStyle w:val="Bezmezer"/>
        <w:rPr>
          <w:rFonts w:ascii="Arial" w:hAnsi="Arial"/>
          <w:b/>
          <w:bCs/>
          <w:color w:val="000000" w:themeColor="text1"/>
          <w:sz w:val="20"/>
          <w:szCs w:val="20"/>
        </w:rPr>
      </w:pPr>
    </w:p>
    <w:p w14:paraId="5A72A01E" w14:textId="0CD77DE7" w:rsidR="00B86D08" w:rsidRDefault="00B86D08" w:rsidP="00CA0169">
      <w:pPr>
        <w:pStyle w:val="Bezmezer"/>
        <w:rPr>
          <w:rFonts w:ascii="Arial" w:hAnsi="Arial"/>
          <w:sz w:val="20"/>
          <w:szCs w:val="20"/>
        </w:rPr>
      </w:pPr>
      <w:bookmarkStart w:id="1" w:name="_Hlk68101188"/>
      <w:r w:rsidRPr="001C7C0B">
        <w:rPr>
          <w:rFonts w:ascii="Arial" w:hAnsi="Arial"/>
          <w:b/>
          <w:bCs/>
          <w:color w:val="000000" w:themeColor="text1"/>
          <w:sz w:val="20"/>
          <w:szCs w:val="20"/>
        </w:rPr>
        <w:t>Praha (</w:t>
      </w:r>
      <w:r w:rsidR="00B660D9">
        <w:rPr>
          <w:rFonts w:ascii="Arial" w:hAnsi="Arial"/>
          <w:b/>
          <w:bCs/>
          <w:color w:val="000000" w:themeColor="text1"/>
          <w:sz w:val="20"/>
          <w:szCs w:val="20"/>
        </w:rPr>
        <w:t>10</w:t>
      </w:r>
      <w:r w:rsidRPr="001C7C0B">
        <w:rPr>
          <w:rFonts w:ascii="Arial" w:hAnsi="Arial"/>
          <w:b/>
          <w:bCs/>
          <w:color w:val="000000" w:themeColor="text1"/>
          <w:sz w:val="20"/>
          <w:szCs w:val="20"/>
        </w:rPr>
        <w:t xml:space="preserve">. </w:t>
      </w:r>
      <w:r w:rsidR="0081741D" w:rsidRPr="001C7C0B">
        <w:rPr>
          <w:rFonts w:ascii="Arial" w:hAnsi="Arial"/>
          <w:b/>
          <w:bCs/>
          <w:color w:val="000000" w:themeColor="text1"/>
          <w:sz w:val="20"/>
          <w:szCs w:val="20"/>
        </w:rPr>
        <w:t xml:space="preserve">listopadu </w:t>
      </w:r>
      <w:r w:rsidRPr="001C7C0B">
        <w:rPr>
          <w:rFonts w:ascii="Arial" w:hAnsi="Arial"/>
          <w:b/>
          <w:bCs/>
          <w:color w:val="000000" w:themeColor="text1"/>
          <w:sz w:val="20"/>
          <w:szCs w:val="20"/>
        </w:rPr>
        <w:t>2022) -</w:t>
      </w:r>
      <w:r w:rsidRPr="001C7C0B">
        <w:rPr>
          <w:b/>
          <w:bCs/>
          <w:color w:val="000000" w:themeColor="text1"/>
        </w:rPr>
        <w:t xml:space="preserve"> </w:t>
      </w:r>
      <w:r w:rsidRPr="00B86D08">
        <w:rPr>
          <w:rFonts w:ascii="Arial" w:hAnsi="Arial"/>
          <w:b/>
          <w:bCs/>
          <w:color w:val="000000" w:themeColor="text1"/>
          <w:sz w:val="20"/>
          <w:szCs w:val="20"/>
        </w:rPr>
        <w:t>Tři čtvrtiny partnerů z EMEA (</w:t>
      </w:r>
      <w:r w:rsidRPr="001C7C0B">
        <w:rPr>
          <w:rFonts w:ascii="Arial" w:hAnsi="Arial"/>
          <w:b/>
          <w:bCs/>
          <w:color w:val="000000" w:themeColor="text1"/>
          <w:sz w:val="20"/>
          <w:szCs w:val="20"/>
        </w:rPr>
        <w:t>Evropa, Střední východ a Afrika)</w:t>
      </w:r>
      <w:r w:rsidRPr="00B86D08">
        <w:rPr>
          <w:rFonts w:ascii="Arial" w:hAnsi="Arial"/>
          <w:b/>
          <w:bCs/>
          <w:color w:val="000000" w:themeColor="text1"/>
          <w:sz w:val="20"/>
          <w:szCs w:val="20"/>
        </w:rPr>
        <w:t xml:space="preserve"> má</w:t>
      </w:r>
      <w:r w:rsidR="001C7C0B">
        <w:rPr>
          <w:rFonts w:ascii="Arial" w:hAnsi="Arial"/>
          <w:b/>
          <w:bCs/>
          <w:color w:val="000000" w:themeColor="text1"/>
          <w:sz w:val="20"/>
          <w:szCs w:val="20"/>
        </w:rPr>
        <w:t> </w:t>
      </w:r>
      <w:r w:rsidRPr="00B86D08">
        <w:rPr>
          <w:rFonts w:ascii="Arial" w:hAnsi="Arial"/>
          <w:b/>
          <w:bCs/>
          <w:color w:val="000000" w:themeColor="text1"/>
          <w:sz w:val="20"/>
          <w:szCs w:val="20"/>
        </w:rPr>
        <w:t>definovan</w:t>
      </w:r>
      <w:r w:rsidR="001C7C0B">
        <w:rPr>
          <w:rFonts w:ascii="Arial" w:hAnsi="Arial"/>
          <w:b/>
          <w:bCs/>
          <w:color w:val="000000" w:themeColor="text1"/>
          <w:sz w:val="20"/>
          <w:szCs w:val="20"/>
        </w:rPr>
        <w:t>é</w:t>
      </w:r>
      <w:r w:rsidRPr="00B86D08">
        <w:rPr>
          <w:rFonts w:ascii="Arial" w:hAnsi="Arial"/>
          <w:b/>
          <w:bCs/>
          <w:color w:val="000000" w:themeColor="text1"/>
          <w:sz w:val="20"/>
          <w:szCs w:val="20"/>
        </w:rPr>
        <w:t xml:space="preserve"> strategi</w:t>
      </w:r>
      <w:r w:rsidR="001C7C0B">
        <w:rPr>
          <w:rFonts w:ascii="Arial" w:hAnsi="Arial"/>
          <w:b/>
          <w:bCs/>
          <w:color w:val="000000" w:themeColor="text1"/>
          <w:sz w:val="20"/>
          <w:szCs w:val="20"/>
        </w:rPr>
        <w:t>e</w:t>
      </w:r>
      <w:r w:rsidRPr="00B86D08">
        <w:rPr>
          <w:rFonts w:ascii="Arial" w:hAnsi="Arial"/>
          <w:b/>
          <w:bCs/>
          <w:color w:val="000000" w:themeColor="text1"/>
          <w:sz w:val="20"/>
          <w:szCs w:val="20"/>
        </w:rPr>
        <w:t xml:space="preserve"> udržitelného investování</w:t>
      </w:r>
      <w:r w:rsidR="0081741D">
        <w:rPr>
          <w:rFonts w:ascii="Arial" w:hAnsi="Arial"/>
          <w:b/>
          <w:bCs/>
          <w:color w:val="000000" w:themeColor="text1"/>
          <w:sz w:val="20"/>
          <w:szCs w:val="20"/>
        </w:rPr>
        <w:t xml:space="preserve"> (ESG)</w:t>
      </w:r>
      <w:r w:rsidR="008A7537">
        <w:rPr>
          <w:rFonts w:ascii="Arial" w:hAnsi="Arial"/>
          <w:b/>
          <w:bCs/>
          <w:color w:val="000000" w:themeColor="text1"/>
          <w:sz w:val="20"/>
          <w:szCs w:val="20"/>
        </w:rPr>
        <w:t xml:space="preserve"> </w:t>
      </w:r>
      <w:r w:rsidRPr="00B86D08">
        <w:rPr>
          <w:rFonts w:ascii="Arial" w:hAnsi="Arial"/>
          <w:b/>
          <w:bCs/>
          <w:color w:val="000000" w:themeColor="text1"/>
          <w:sz w:val="20"/>
          <w:szCs w:val="20"/>
        </w:rPr>
        <w:t xml:space="preserve">a 28 % sestavilo specializovaný tým pro udržitelnost, jak uvádí nezávislý report společností </w:t>
      </w:r>
      <w:hyperlink r:id="rId11" w:history="1">
        <w:proofErr w:type="spellStart"/>
        <w:r w:rsidRPr="0081741D">
          <w:rPr>
            <w:rStyle w:val="Hypertextovodkaz"/>
            <w:rFonts w:ascii="Arial" w:hAnsi="Arial"/>
            <w:b/>
            <w:bCs/>
            <w:sz w:val="20"/>
            <w:szCs w:val="20"/>
          </w:rPr>
          <w:t>Canalys</w:t>
        </w:r>
        <w:proofErr w:type="spellEnd"/>
      </w:hyperlink>
      <w:r w:rsidRPr="00B86D08">
        <w:rPr>
          <w:rFonts w:ascii="Arial" w:hAnsi="Arial"/>
          <w:b/>
          <w:bCs/>
          <w:color w:val="000000" w:themeColor="text1"/>
          <w:sz w:val="20"/>
          <w:szCs w:val="20"/>
        </w:rPr>
        <w:t xml:space="preserve"> a </w:t>
      </w:r>
      <w:hyperlink r:id="rId12" w:history="1">
        <w:r w:rsidRPr="0097524C">
          <w:rPr>
            <w:rStyle w:val="Hypertextovodkaz"/>
            <w:rFonts w:ascii="Arial" w:hAnsi="Arial"/>
            <w:b/>
            <w:bCs/>
            <w:sz w:val="20"/>
            <w:szCs w:val="20"/>
          </w:rPr>
          <w:t>Schneider Electric</w:t>
        </w:r>
      </w:hyperlink>
      <w:r w:rsidRPr="00B86D08">
        <w:rPr>
          <w:rFonts w:ascii="Arial" w:hAnsi="Arial"/>
          <w:b/>
          <w:bCs/>
          <w:color w:val="000000" w:themeColor="text1"/>
          <w:sz w:val="20"/>
          <w:szCs w:val="20"/>
        </w:rPr>
        <w:t xml:space="preserve">. Až 69 % </w:t>
      </w:r>
      <w:r w:rsidR="0081741D">
        <w:rPr>
          <w:rFonts w:ascii="Arial" w:hAnsi="Arial"/>
          <w:b/>
          <w:bCs/>
          <w:color w:val="000000" w:themeColor="text1"/>
          <w:sz w:val="20"/>
          <w:szCs w:val="20"/>
        </w:rPr>
        <w:t>společností</w:t>
      </w:r>
      <w:r w:rsidR="0081741D" w:rsidRPr="00B86D08">
        <w:rPr>
          <w:rFonts w:ascii="Arial" w:hAnsi="Arial"/>
          <w:b/>
          <w:bCs/>
          <w:color w:val="000000" w:themeColor="text1"/>
          <w:sz w:val="20"/>
          <w:szCs w:val="20"/>
        </w:rPr>
        <w:t xml:space="preserve"> </w:t>
      </w:r>
      <w:r w:rsidRPr="00B86D08">
        <w:rPr>
          <w:rFonts w:ascii="Arial" w:hAnsi="Arial"/>
          <w:b/>
          <w:bCs/>
          <w:color w:val="000000" w:themeColor="text1"/>
          <w:sz w:val="20"/>
          <w:szCs w:val="20"/>
        </w:rPr>
        <w:t xml:space="preserve">říká, že jejich rozhodování o investicích v IT </w:t>
      </w:r>
      <w:r w:rsidR="0081741D">
        <w:rPr>
          <w:rFonts w:ascii="Arial" w:hAnsi="Arial"/>
          <w:b/>
          <w:bCs/>
          <w:color w:val="000000" w:themeColor="text1"/>
          <w:sz w:val="20"/>
          <w:szCs w:val="20"/>
        </w:rPr>
        <w:t>je ovlivněno</w:t>
      </w:r>
      <w:r w:rsidRPr="00B86D08">
        <w:rPr>
          <w:rFonts w:ascii="Arial" w:hAnsi="Arial"/>
          <w:b/>
          <w:bCs/>
          <w:color w:val="000000" w:themeColor="text1"/>
          <w:sz w:val="20"/>
          <w:szCs w:val="20"/>
        </w:rPr>
        <w:t xml:space="preserve"> ESG strategiemi zákazníků. Mnoho menších partnerů ale neví, jakým způsobem udržitelnost řeši</w:t>
      </w:r>
      <w:r>
        <w:rPr>
          <w:rFonts w:ascii="Arial" w:hAnsi="Arial"/>
          <w:b/>
          <w:bCs/>
          <w:color w:val="000000" w:themeColor="text1"/>
          <w:sz w:val="20"/>
          <w:szCs w:val="20"/>
        </w:rPr>
        <w:t>t</w:t>
      </w:r>
      <w:r w:rsidR="0097524C">
        <w:rPr>
          <w:rFonts w:ascii="Arial" w:hAnsi="Arial"/>
          <w:b/>
          <w:bCs/>
          <w:color w:val="000000" w:themeColor="text1"/>
          <w:sz w:val="20"/>
          <w:szCs w:val="20"/>
        </w:rPr>
        <w:t>.</w:t>
      </w:r>
    </w:p>
    <w:bookmarkEnd w:id="1"/>
    <w:p w14:paraId="7A758339" w14:textId="77777777" w:rsidR="00B86D08" w:rsidRPr="00B86D08" w:rsidRDefault="00B86D08" w:rsidP="001C7C0B">
      <w:pPr>
        <w:pStyle w:val="Bezmezer"/>
        <w:rPr>
          <w:rFonts w:ascii="Arial" w:hAnsi="Arial" w:cs="Arial"/>
          <w:color w:val="33CC33"/>
          <w:sz w:val="20"/>
          <w:szCs w:val="22"/>
        </w:rPr>
      </w:pPr>
    </w:p>
    <w:p w14:paraId="09382A3B" w14:textId="40B2805E" w:rsidR="00B86D08" w:rsidRPr="00B86D08" w:rsidRDefault="00B660D9" w:rsidP="00B86D08">
      <w:pPr>
        <w:spacing w:line="259" w:lineRule="auto"/>
        <w:rPr>
          <w:rFonts w:ascii="Arial" w:hAnsi="Arial" w:cs="Arial"/>
          <w:sz w:val="20"/>
          <w:szCs w:val="20"/>
          <w:lang w:val="cs-CZ"/>
        </w:rPr>
      </w:pPr>
      <w:hyperlink r:id="rId13">
        <w:r w:rsidR="00B86D08" w:rsidRPr="00B86D08">
          <w:rPr>
            <w:rStyle w:val="Hypertextovodkaz"/>
            <w:rFonts w:ascii="Arial" w:eastAsia="Arial" w:hAnsi="Arial" w:cs="Arial"/>
            <w:b/>
            <w:bCs/>
            <w:sz w:val="20"/>
            <w:szCs w:val="20"/>
            <w:lang w:val="cs-CZ"/>
          </w:rPr>
          <w:t>Společnost Schneider Electric</w:t>
        </w:r>
      </w:hyperlink>
      <w:r w:rsidR="00B86D08" w:rsidRPr="00B86D08">
        <w:rPr>
          <w:rFonts w:ascii="Arial" w:hAnsi="Arial"/>
          <w:sz w:val="20"/>
          <w:szCs w:val="20"/>
          <w:lang w:val="cs-CZ"/>
        </w:rPr>
        <w:t xml:space="preserve">, zveřejnila novou nezávislou výzkumnou studii od </w:t>
      </w:r>
      <w:proofErr w:type="spellStart"/>
      <w:r w:rsidR="00B86D08" w:rsidRPr="00B86D08">
        <w:rPr>
          <w:rFonts w:ascii="Arial" w:hAnsi="Arial"/>
          <w:sz w:val="20"/>
          <w:szCs w:val="20"/>
          <w:lang w:val="cs-CZ"/>
        </w:rPr>
        <w:t>Canalys</w:t>
      </w:r>
      <w:proofErr w:type="spellEnd"/>
      <w:r w:rsidR="00B86D08" w:rsidRPr="00B86D08">
        <w:rPr>
          <w:rFonts w:ascii="Arial" w:hAnsi="Arial"/>
          <w:sz w:val="20"/>
          <w:szCs w:val="20"/>
          <w:lang w:val="cs-CZ"/>
        </w:rPr>
        <w:t xml:space="preserve">, přední analytické firmy pro oblast IT, která zkoumá </w:t>
      </w:r>
      <w:r w:rsidR="003161C4">
        <w:rPr>
          <w:rFonts w:ascii="Arial" w:hAnsi="Arial"/>
          <w:sz w:val="20"/>
          <w:szCs w:val="20"/>
          <w:lang w:val="cs-CZ"/>
        </w:rPr>
        <w:t>aktuální stav</w:t>
      </w:r>
      <w:r w:rsidR="003161C4" w:rsidRPr="00B86D08">
        <w:rPr>
          <w:rFonts w:ascii="Arial" w:hAnsi="Arial"/>
          <w:sz w:val="20"/>
          <w:szCs w:val="20"/>
          <w:lang w:val="cs-CZ"/>
        </w:rPr>
        <w:t xml:space="preserve"> </w:t>
      </w:r>
      <w:r w:rsidR="00B86D08" w:rsidRPr="00B86D08">
        <w:rPr>
          <w:rFonts w:ascii="Arial" w:hAnsi="Arial"/>
          <w:sz w:val="20"/>
          <w:szCs w:val="20"/>
          <w:lang w:val="cs-CZ"/>
        </w:rPr>
        <w:t xml:space="preserve">projektů udržitelnosti v IT </w:t>
      </w:r>
      <w:r w:rsidR="00B86D08" w:rsidRPr="00B86D08">
        <w:rPr>
          <w:rFonts w:ascii="Arial" w:hAnsi="Arial"/>
          <w:sz w:val="20"/>
          <w:szCs w:val="22"/>
          <w:lang w:val="cs-CZ"/>
        </w:rPr>
        <w:t xml:space="preserve">a dopad environmentálních, sociálních a správních iniciativ (ESG) na nákupní rozhodování zákazníků. </w:t>
      </w:r>
      <w:bookmarkStart w:id="2" w:name="_Hlk115778979"/>
      <w:r w:rsidR="00B86D08" w:rsidRPr="00B86D08">
        <w:rPr>
          <w:rFonts w:ascii="Arial" w:hAnsi="Arial"/>
          <w:sz w:val="20"/>
          <w:szCs w:val="22"/>
          <w:lang w:val="cs-CZ"/>
        </w:rPr>
        <w:t xml:space="preserve">Společnost </w:t>
      </w:r>
      <w:proofErr w:type="spellStart"/>
      <w:r w:rsidR="00B86D08" w:rsidRPr="00B86D08">
        <w:rPr>
          <w:rFonts w:ascii="Arial" w:hAnsi="Arial"/>
          <w:sz w:val="20"/>
          <w:szCs w:val="22"/>
          <w:lang w:val="cs-CZ"/>
        </w:rPr>
        <w:t>Canalys</w:t>
      </w:r>
      <w:proofErr w:type="spellEnd"/>
      <w:r w:rsidR="00B86D08" w:rsidRPr="00B86D08">
        <w:rPr>
          <w:rFonts w:ascii="Arial" w:hAnsi="Arial"/>
          <w:sz w:val="20"/>
          <w:szCs w:val="22"/>
          <w:lang w:val="cs-CZ"/>
        </w:rPr>
        <w:t xml:space="preserve"> se snažila zmapovat připravenost globálního ekosystému </w:t>
      </w:r>
      <w:r w:rsidR="00512D5F">
        <w:rPr>
          <w:rFonts w:ascii="Arial" w:hAnsi="Arial"/>
          <w:sz w:val="20"/>
          <w:szCs w:val="22"/>
          <w:lang w:val="cs-CZ"/>
        </w:rPr>
        <w:t xml:space="preserve">společností v oblasti </w:t>
      </w:r>
      <w:r w:rsidR="00B86D08" w:rsidRPr="00B86D08">
        <w:rPr>
          <w:rFonts w:ascii="Arial" w:hAnsi="Arial"/>
          <w:sz w:val="20"/>
          <w:szCs w:val="22"/>
          <w:lang w:val="cs-CZ"/>
        </w:rPr>
        <w:t>IT</w:t>
      </w:r>
      <w:r w:rsidR="001C7C0B">
        <w:rPr>
          <w:rFonts w:ascii="Arial" w:hAnsi="Arial"/>
          <w:sz w:val="20"/>
          <w:szCs w:val="22"/>
          <w:lang w:val="cs-CZ"/>
        </w:rPr>
        <w:t> </w:t>
      </w:r>
      <w:r w:rsidR="00B86D08" w:rsidRPr="00B86D08">
        <w:rPr>
          <w:rFonts w:ascii="Arial" w:hAnsi="Arial"/>
          <w:sz w:val="20"/>
          <w:szCs w:val="22"/>
          <w:lang w:val="cs-CZ"/>
        </w:rPr>
        <w:t xml:space="preserve">v jeho cestě za udržitelností a roli jednotlivých </w:t>
      </w:r>
      <w:r w:rsidR="00512D5F">
        <w:rPr>
          <w:rFonts w:ascii="Arial" w:hAnsi="Arial"/>
          <w:sz w:val="20"/>
          <w:szCs w:val="22"/>
          <w:lang w:val="cs-CZ"/>
        </w:rPr>
        <w:t>firem</w:t>
      </w:r>
      <w:r w:rsidR="00512D5F" w:rsidRPr="00B86D08">
        <w:rPr>
          <w:rFonts w:ascii="Arial" w:hAnsi="Arial"/>
          <w:sz w:val="20"/>
          <w:szCs w:val="22"/>
          <w:lang w:val="cs-CZ"/>
        </w:rPr>
        <w:t xml:space="preserve"> </w:t>
      </w:r>
      <w:r w:rsidR="00B86D08" w:rsidRPr="00B86D08">
        <w:rPr>
          <w:rFonts w:ascii="Arial" w:hAnsi="Arial"/>
          <w:sz w:val="20"/>
          <w:szCs w:val="22"/>
          <w:lang w:val="cs-CZ"/>
        </w:rPr>
        <w:t>v širším ekosystému.</w:t>
      </w:r>
    </w:p>
    <w:bookmarkEnd w:id="2"/>
    <w:p w14:paraId="4AB8CB1C" w14:textId="77777777" w:rsidR="00B86D08" w:rsidRPr="00B86D08" w:rsidRDefault="00B86D08" w:rsidP="00B86D08">
      <w:pPr>
        <w:spacing w:line="259" w:lineRule="auto"/>
        <w:rPr>
          <w:rFonts w:ascii="Arial" w:hAnsi="Arial"/>
          <w:sz w:val="20"/>
          <w:szCs w:val="22"/>
          <w:lang w:val="cs-CZ"/>
        </w:rPr>
      </w:pPr>
    </w:p>
    <w:p w14:paraId="2E54DB6C" w14:textId="619608AD" w:rsidR="00B86D08" w:rsidRDefault="00B86D08" w:rsidP="00B86D08">
      <w:pPr>
        <w:spacing w:line="259" w:lineRule="auto"/>
        <w:rPr>
          <w:rFonts w:ascii="Arial" w:hAnsi="Arial"/>
          <w:sz w:val="20"/>
          <w:szCs w:val="22"/>
          <w:lang w:val="cs-CZ"/>
        </w:rPr>
      </w:pPr>
      <w:r w:rsidRPr="00B86D08">
        <w:rPr>
          <w:rFonts w:ascii="Arial" w:hAnsi="Arial" w:cs="Arial"/>
          <w:sz w:val="20"/>
          <w:szCs w:val="20"/>
          <w:lang w:val="cs-CZ"/>
        </w:rPr>
        <w:t xml:space="preserve">Nový </w:t>
      </w:r>
      <w:hyperlink r:id="rId14" w:history="1">
        <w:r w:rsidRPr="00B86D08">
          <w:rPr>
            <w:rFonts w:ascii="Arial" w:hAnsi="Arial" w:cs="Arial"/>
            <w:sz w:val="20"/>
            <w:szCs w:val="20"/>
            <w:lang w:val="cs-CZ"/>
          </w:rPr>
          <w:t xml:space="preserve">report společnosti </w:t>
        </w:r>
        <w:proofErr w:type="spellStart"/>
        <w:r w:rsidRPr="00B86D08">
          <w:rPr>
            <w:rFonts w:ascii="Arial" w:hAnsi="Arial" w:cs="Arial"/>
            <w:sz w:val="20"/>
            <w:szCs w:val="20"/>
            <w:lang w:val="cs-CZ"/>
          </w:rPr>
          <w:t>Canalys</w:t>
        </w:r>
        <w:proofErr w:type="spellEnd"/>
      </w:hyperlink>
      <w:r w:rsidRPr="00B86D08">
        <w:rPr>
          <w:rFonts w:ascii="Arial" w:hAnsi="Arial" w:cs="Arial"/>
          <w:sz w:val="20"/>
          <w:szCs w:val="20"/>
          <w:lang w:val="cs-CZ"/>
        </w:rPr>
        <w:t xml:space="preserve"> zpracovaný na základě průzkumu mezi 120 </w:t>
      </w:r>
      <w:r w:rsidR="00512D5F">
        <w:rPr>
          <w:rFonts w:ascii="Arial" w:hAnsi="Arial" w:cs="Arial"/>
          <w:sz w:val="20"/>
          <w:szCs w:val="20"/>
          <w:lang w:val="cs-CZ"/>
        </w:rPr>
        <w:t>společnostmi</w:t>
      </w:r>
      <w:r w:rsidR="00512D5F" w:rsidRPr="00B86D08">
        <w:rPr>
          <w:rFonts w:ascii="Arial" w:hAnsi="Arial" w:cs="Arial"/>
          <w:sz w:val="20"/>
          <w:szCs w:val="20"/>
          <w:lang w:val="cs-CZ"/>
        </w:rPr>
        <w:t xml:space="preserve"> </w:t>
      </w:r>
      <w:r w:rsidRPr="00B86D08">
        <w:rPr>
          <w:rFonts w:ascii="Arial" w:hAnsi="Arial" w:cs="Arial"/>
          <w:sz w:val="20"/>
          <w:szCs w:val="20"/>
          <w:lang w:val="cs-CZ"/>
        </w:rPr>
        <w:t xml:space="preserve">z regionu EMEA odhalil, že </w:t>
      </w:r>
      <w:r w:rsidR="00512D5F">
        <w:rPr>
          <w:rFonts w:ascii="Arial" w:hAnsi="Arial" w:cs="Arial"/>
          <w:sz w:val="20"/>
          <w:szCs w:val="20"/>
          <w:lang w:val="cs-CZ"/>
        </w:rPr>
        <w:t>firmy</w:t>
      </w:r>
      <w:r w:rsidR="00512D5F" w:rsidRPr="00B86D08">
        <w:rPr>
          <w:rFonts w:ascii="Arial" w:hAnsi="Arial" w:cs="Arial"/>
          <w:sz w:val="20"/>
          <w:szCs w:val="20"/>
          <w:lang w:val="cs-CZ"/>
        </w:rPr>
        <w:t xml:space="preserve"> </w:t>
      </w:r>
      <w:r w:rsidRPr="00B86D08">
        <w:rPr>
          <w:rFonts w:ascii="Arial" w:hAnsi="Arial" w:cs="Arial"/>
          <w:sz w:val="20"/>
          <w:szCs w:val="20"/>
          <w:lang w:val="cs-CZ"/>
        </w:rPr>
        <w:t xml:space="preserve">v tomto oboru již do svých strategií udržitelnosti investují. Tři čtvrtiny partnerů mají na ESG dokonce vyhrazené zdroje. Mnoho </w:t>
      </w:r>
      <w:r w:rsidR="00512D5F">
        <w:rPr>
          <w:rFonts w:ascii="Arial" w:hAnsi="Arial" w:cs="Arial"/>
          <w:sz w:val="20"/>
          <w:szCs w:val="20"/>
          <w:lang w:val="cs-CZ"/>
        </w:rPr>
        <w:t xml:space="preserve">IT </w:t>
      </w:r>
      <w:r w:rsidRPr="00B86D08">
        <w:rPr>
          <w:rFonts w:ascii="Arial" w:hAnsi="Arial" w:cs="Arial"/>
          <w:sz w:val="20"/>
          <w:szCs w:val="20"/>
          <w:lang w:val="cs-CZ"/>
        </w:rPr>
        <w:t>firem se však stále potýká s tím, jak je převést do</w:t>
      </w:r>
      <w:r w:rsidR="001C7C0B">
        <w:rPr>
          <w:rFonts w:ascii="Arial" w:hAnsi="Arial" w:cs="Arial"/>
          <w:sz w:val="20"/>
          <w:szCs w:val="20"/>
          <w:lang w:val="cs-CZ"/>
        </w:rPr>
        <w:t> </w:t>
      </w:r>
      <w:r w:rsidRPr="00B86D08">
        <w:rPr>
          <w:rFonts w:ascii="Arial" w:hAnsi="Arial" w:cs="Arial"/>
          <w:sz w:val="20"/>
          <w:szCs w:val="20"/>
          <w:lang w:val="cs-CZ"/>
        </w:rPr>
        <w:t xml:space="preserve">praxe. </w:t>
      </w:r>
      <w:r w:rsidR="00512D5F">
        <w:rPr>
          <w:rFonts w:ascii="Arial" w:hAnsi="Arial" w:cs="Arial"/>
          <w:sz w:val="20"/>
          <w:szCs w:val="20"/>
          <w:lang w:val="cs-CZ"/>
        </w:rPr>
        <w:t xml:space="preserve">I zákazníci se </w:t>
      </w:r>
      <w:r w:rsidRPr="00B86D08">
        <w:rPr>
          <w:rFonts w:ascii="Arial" w:hAnsi="Arial" w:cs="Arial"/>
          <w:sz w:val="20"/>
          <w:szCs w:val="20"/>
          <w:lang w:val="cs-CZ"/>
        </w:rPr>
        <w:t xml:space="preserve">stále více </w:t>
      </w:r>
      <w:r w:rsidR="00512D5F">
        <w:rPr>
          <w:rFonts w:ascii="Arial" w:hAnsi="Arial" w:cs="Arial"/>
          <w:sz w:val="20"/>
          <w:szCs w:val="20"/>
          <w:lang w:val="cs-CZ"/>
        </w:rPr>
        <w:t>zaměřují na strategii udržitelného investov</w:t>
      </w:r>
      <w:r w:rsidR="00F03260">
        <w:rPr>
          <w:rFonts w:ascii="Arial" w:hAnsi="Arial" w:cs="Arial"/>
          <w:sz w:val="20"/>
          <w:szCs w:val="20"/>
          <w:lang w:val="cs-CZ"/>
        </w:rPr>
        <w:t>á</w:t>
      </w:r>
      <w:r w:rsidR="00512D5F">
        <w:rPr>
          <w:rFonts w:ascii="Arial" w:hAnsi="Arial" w:cs="Arial"/>
          <w:sz w:val="20"/>
          <w:szCs w:val="20"/>
          <w:lang w:val="cs-CZ"/>
        </w:rPr>
        <w:t>ní</w:t>
      </w:r>
      <w:r w:rsidRPr="00B86D08">
        <w:rPr>
          <w:rFonts w:ascii="Arial" w:hAnsi="Arial" w:cs="Arial"/>
          <w:sz w:val="20"/>
          <w:szCs w:val="20"/>
          <w:lang w:val="cs-CZ"/>
        </w:rPr>
        <w:t>, zejména pokud jde</w:t>
      </w:r>
      <w:r w:rsidR="001C7C0B">
        <w:rPr>
          <w:rFonts w:ascii="Arial" w:hAnsi="Arial" w:cs="Arial"/>
          <w:sz w:val="20"/>
          <w:szCs w:val="20"/>
          <w:lang w:val="cs-CZ"/>
        </w:rPr>
        <w:t> </w:t>
      </w:r>
      <w:r w:rsidRPr="00B86D08">
        <w:rPr>
          <w:rFonts w:ascii="Arial" w:hAnsi="Arial" w:cs="Arial"/>
          <w:sz w:val="20"/>
          <w:szCs w:val="20"/>
          <w:lang w:val="cs-CZ"/>
        </w:rPr>
        <w:t>o</w:t>
      </w:r>
      <w:r w:rsidR="001C7C0B">
        <w:rPr>
          <w:rFonts w:ascii="Arial" w:hAnsi="Arial" w:cs="Arial"/>
          <w:sz w:val="20"/>
          <w:szCs w:val="20"/>
          <w:lang w:val="cs-CZ"/>
        </w:rPr>
        <w:t> </w:t>
      </w:r>
      <w:r w:rsidRPr="00B86D08">
        <w:rPr>
          <w:rFonts w:ascii="Arial" w:hAnsi="Arial" w:cs="Arial"/>
          <w:sz w:val="20"/>
          <w:szCs w:val="20"/>
          <w:lang w:val="cs-CZ"/>
        </w:rPr>
        <w:t>environmentální aspekty</w:t>
      </w:r>
      <w:r w:rsidR="001C7C0B">
        <w:rPr>
          <w:rFonts w:ascii="Arial" w:hAnsi="Arial" w:cs="Arial"/>
          <w:sz w:val="20"/>
          <w:szCs w:val="20"/>
          <w:lang w:val="cs-CZ"/>
        </w:rPr>
        <w:t>.</w:t>
      </w:r>
      <w:r w:rsidRPr="00B86D08">
        <w:rPr>
          <w:rFonts w:ascii="Arial" w:hAnsi="Arial" w:cs="Arial"/>
          <w:sz w:val="20"/>
          <w:szCs w:val="20"/>
          <w:lang w:val="cs-CZ"/>
        </w:rPr>
        <w:t xml:space="preserve"> </w:t>
      </w:r>
      <w:r w:rsidR="001C7C0B">
        <w:rPr>
          <w:rFonts w:ascii="Arial" w:hAnsi="Arial" w:cs="Arial"/>
          <w:sz w:val="20"/>
          <w:szCs w:val="20"/>
          <w:lang w:val="cs-CZ"/>
        </w:rPr>
        <w:t>Celkem</w:t>
      </w:r>
      <w:r w:rsidR="00F03260">
        <w:rPr>
          <w:rFonts w:ascii="Arial" w:hAnsi="Arial"/>
          <w:sz w:val="20"/>
          <w:szCs w:val="22"/>
          <w:lang w:val="cs-CZ"/>
        </w:rPr>
        <w:t xml:space="preserve"> </w:t>
      </w:r>
      <w:r w:rsidR="00F03260" w:rsidRPr="00512D5F">
        <w:rPr>
          <w:rFonts w:ascii="Arial" w:hAnsi="Arial"/>
          <w:sz w:val="20"/>
          <w:szCs w:val="22"/>
          <w:lang w:val="cs-CZ"/>
        </w:rPr>
        <w:t xml:space="preserve">69 % </w:t>
      </w:r>
      <w:r w:rsidR="00F03260">
        <w:rPr>
          <w:rFonts w:ascii="Arial" w:hAnsi="Arial"/>
          <w:sz w:val="20"/>
          <w:szCs w:val="22"/>
          <w:lang w:val="cs-CZ"/>
        </w:rPr>
        <w:t>společností</w:t>
      </w:r>
      <w:r w:rsidR="00F03260" w:rsidRPr="00512D5F">
        <w:rPr>
          <w:rFonts w:ascii="Arial" w:hAnsi="Arial"/>
          <w:sz w:val="20"/>
          <w:szCs w:val="22"/>
          <w:lang w:val="cs-CZ"/>
        </w:rPr>
        <w:t xml:space="preserve"> uvedlo, že </w:t>
      </w:r>
      <w:r w:rsidR="00F03260">
        <w:rPr>
          <w:rFonts w:ascii="Arial" w:hAnsi="Arial"/>
          <w:sz w:val="20"/>
          <w:szCs w:val="22"/>
          <w:lang w:val="cs-CZ"/>
        </w:rPr>
        <w:t xml:space="preserve">právě </w:t>
      </w:r>
      <w:r w:rsidR="00F03260" w:rsidRPr="00512D5F">
        <w:rPr>
          <w:rFonts w:ascii="Arial" w:hAnsi="Arial"/>
          <w:sz w:val="20"/>
          <w:szCs w:val="22"/>
          <w:lang w:val="cs-CZ"/>
        </w:rPr>
        <w:t xml:space="preserve">environmentální </w:t>
      </w:r>
      <w:r w:rsidR="00F03260">
        <w:rPr>
          <w:rFonts w:ascii="Arial" w:hAnsi="Arial"/>
          <w:sz w:val="20"/>
          <w:szCs w:val="22"/>
          <w:lang w:val="cs-CZ"/>
        </w:rPr>
        <w:t>hlediska</w:t>
      </w:r>
      <w:r w:rsidR="00F03260" w:rsidRPr="00512D5F">
        <w:rPr>
          <w:rFonts w:ascii="Arial" w:hAnsi="Arial"/>
          <w:sz w:val="20"/>
          <w:szCs w:val="22"/>
          <w:lang w:val="cs-CZ"/>
        </w:rPr>
        <w:t xml:space="preserve"> zákazníků </w:t>
      </w:r>
      <w:r w:rsidR="00F03260">
        <w:rPr>
          <w:rFonts w:ascii="Arial" w:hAnsi="Arial"/>
          <w:sz w:val="20"/>
          <w:szCs w:val="22"/>
          <w:lang w:val="cs-CZ"/>
        </w:rPr>
        <w:t>ovlivňují</w:t>
      </w:r>
      <w:r w:rsidR="00F03260" w:rsidRPr="00512D5F">
        <w:rPr>
          <w:rFonts w:ascii="Arial" w:hAnsi="Arial"/>
          <w:sz w:val="20"/>
          <w:szCs w:val="22"/>
          <w:lang w:val="cs-CZ"/>
        </w:rPr>
        <w:t xml:space="preserve"> rozhod</w:t>
      </w:r>
      <w:r w:rsidR="00F03260">
        <w:rPr>
          <w:rFonts w:ascii="Arial" w:hAnsi="Arial"/>
          <w:sz w:val="20"/>
          <w:szCs w:val="22"/>
          <w:lang w:val="cs-CZ"/>
        </w:rPr>
        <w:t>ování</w:t>
      </w:r>
      <w:r w:rsidR="00F03260" w:rsidRPr="00512D5F">
        <w:rPr>
          <w:rFonts w:ascii="Arial" w:hAnsi="Arial"/>
          <w:sz w:val="20"/>
          <w:szCs w:val="22"/>
          <w:lang w:val="cs-CZ"/>
        </w:rPr>
        <w:t xml:space="preserve"> o investicích do IT</w:t>
      </w:r>
      <w:r w:rsidR="00F03260">
        <w:rPr>
          <w:rFonts w:ascii="Arial" w:hAnsi="Arial"/>
          <w:sz w:val="20"/>
          <w:szCs w:val="22"/>
          <w:lang w:val="cs-CZ"/>
        </w:rPr>
        <w:t>.</w:t>
      </w:r>
      <w:r w:rsidR="001C7C0B">
        <w:rPr>
          <w:rFonts w:ascii="Arial" w:hAnsi="Arial"/>
          <w:sz w:val="20"/>
          <w:szCs w:val="22"/>
          <w:lang w:val="cs-CZ"/>
        </w:rPr>
        <w:t xml:space="preserve"> </w:t>
      </w:r>
      <w:r w:rsidRPr="00B86D08">
        <w:rPr>
          <w:rFonts w:ascii="Arial" w:hAnsi="Arial"/>
          <w:sz w:val="20"/>
          <w:szCs w:val="22"/>
          <w:lang w:val="cs-CZ"/>
        </w:rPr>
        <w:t>Rozhovory zároveň poukázaly na značné rozdíly přístupu subjek</w:t>
      </w:r>
      <w:r>
        <w:rPr>
          <w:rFonts w:ascii="Arial" w:hAnsi="Arial"/>
          <w:sz w:val="20"/>
          <w:szCs w:val="22"/>
          <w:lang w:val="cs-CZ"/>
        </w:rPr>
        <w:t>t</w:t>
      </w:r>
      <w:r w:rsidRPr="00B86D08">
        <w:rPr>
          <w:rFonts w:ascii="Arial" w:hAnsi="Arial"/>
          <w:sz w:val="20"/>
          <w:szCs w:val="22"/>
          <w:lang w:val="cs-CZ"/>
        </w:rPr>
        <w:t xml:space="preserve">ů v závislosti na velikosti a geografické poloze společnosti. </w:t>
      </w:r>
    </w:p>
    <w:p w14:paraId="08728771" w14:textId="77777777" w:rsidR="00B86D08" w:rsidRPr="00B86D08" w:rsidRDefault="00B86D08" w:rsidP="00B86D08">
      <w:pPr>
        <w:spacing w:line="259" w:lineRule="auto"/>
        <w:rPr>
          <w:rFonts w:ascii="Arial" w:hAnsi="Arial"/>
          <w:sz w:val="20"/>
          <w:szCs w:val="22"/>
          <w:lang w:val="cs-CZ"/>
        </w:rPr>
      </w:pPr>
    </w:p>
    <w:p w14:paraId="2CC2BF49" w14:textId="4A780C73" w:rsidR="00B86D08" w:rsidRPr="00B86D08" w:rsidRDefault="00B86D08" w:rsidP="00B86D08">
      <w:pPr>
        <w:spacing w:line="259" w:lineRule="auto"/>
        <w:rPr>
          <w:rFonts w:ascii="Arial" w:hAnsi="Arial"/>
          <w:sz w:val="20"/>
          <w:szCs w:val="22"/>
          <w:lang w:val="cs-CZ"/>
        </w:rPr>
      </w:pPr>
      <w:r w:rsidRPr="00B86D08">
        <w:rPr>
          <w:rFonts w:ascii="Arial" w:hAnsi="Arial"/>
          <w:sz w:val="20"/>
          <w:szCs w:val="22"/>
          <w:lang w:val="cs-CZ"/>
        </w:rPr>
        <w:t xml:space="preserve">Report dále informuje o tom, že většina </w:t>
      </w:r>
      <w:r w:rsidR="00F03260">
        <w:rPr>
          <w:rFonts w:ascii="Arial" w:hAnsi="Arial"/>
          <w:sz w:val="20"/>
          <w:szCs w:val="22"/>
          <w:lang w:val="cs-CZ"/>
        </w:rPr>
        <w:t>společností</w:t>
      </w:r>
      <w:r w:rsidR="00F03260" w:rsidRPr="00B86D08">
        <w:rPr>
          <w:rFonts w:ascii="Arial" w:hAnsi="Arial"/>
          <w:sz w:val="20"/>
          <w:szCs w:val="22"/>
          <w:lang w:val="cs-CZ"/>
        </w:rPr>
        <w:t xml:space="preserve"> </w:t>
      </w:r>
      <w:r w:rsidRPr="00B86D08">
        <w:rPr>
          <w:rFonts w:ascii="Arial" w:hAnsi="Arial"/>
          <w:sz w:val="20"/>
          <w:szCs w:val="22"/>
          <w:lang w:val="cs-CZ"/>
        </w:rPr>
        <w:t xml:space="preserve">již identifikovala výhody poskytování služeb zpětného odběru a recyklace, přičemž více než 65 % dotázaných </w:t>
      </w:r>
      <w:r w:rsidR="00F03260">
        <w:rPr>
          <w:rFonts w:ascii="Arial" w:hAnsi="Arial"/>
          <w:sz w:val="20"/>
          <w:szCs w:val="22"/>
          <w:lang w:val="cs-CZ"/>
        </w:rPr>
        <w:t>firem</w:t>
      </w:r>
      <w:r w:rsidR="00F03260" w:rsidRPr="00B86D08">
        <w:rPr>
          <w:rFonts w:ascii="Arial" w:hAnsi="Arial"/>
          <w:sz w:val="20"/>
          <w:szCs w:val="22"/>
          <w:lang w:val="cs-CZ"/>
        </w:rPr>
        <w:t xml:space="preserve"> </w:t>
      </w:r>
      <w:r w:rsidRPr="00B86D08">
        <w:rPr>
          <w:rFonts w:ascii="Arial" w:hAnsi="Arial"/>
          <w:sz w:val="20"/>
          <w:szCs w:val="22"/>
          <w:lang w:val="cs-CZ"/>
        </w:rPr>
        <w:t xml:space="preserve">již zpětný odběr nabízí. </w:t>
      </w:r>
    </w:p>
    <w:p w14:paraId="46312711" w14:textId="77777777" w:rsidR="00B86D08" w:rsidRPr="00B86D08" w:rsidRDefault="00B86D08" w:rsidP="00B86D08">
      <w:pPr>
        <w:spacing w:line="259" w:lineRule="auto"/>
        <w:rPr>
          <w:rFonts w:ascii="Arial" w:hAnsi="Arial"/>
          <w:sz w:val="20"/>
          <w:szCs w:val="22"/>
          <w:lang w:val="cs-CZ"/>
        </w:rPr>
      </w:pPr>
    </w:p>
    <w:p w14:paraId="3E5CAD5D" w14:textId="7C27AB38" w:rsidR="00B86D08" w:rsidRPr="00B86D08" w:rsidRDefault="00B86D08" w:rsidP="00B86D08">
      <w:pPr>
        <w:spacing w:line="259" w:lineRule="auto"/>
        <w:rPr>
          <w:rFonts w:ascii="Arial" w:hAnsi="Arial"/>
          <w:sz w:val="20"/>
          <w:szCs w:val="22"/>
          <w:lang w:val="cs-CZ"/>
        </w:rPr>
      </w:pPr>
      <w:r w:rsidRPr="00B86D08">
        <w:rPr>
          <w:rFonts w:ascii="Arial" w:hAnsi="Arial"/>
          <w:sz w:val="20"/>
          <w:szCs w:val="22"/>
          <w:lang w:val="cs-CZ"/>
        </w:rPr>
        <w:t xml:space="preserve">Menší </w:t>
      </w:r>
      <w:r w:rsidR="00F03260">
        <w:rPr>
          <w:rFonts w:ascii="Arial" w:hAnsi="Arial"/>
          <w:sz w:val="20"/>
          <w:szCs w:val="22"/>
          <w:lang w:val="cs-CZ"/>
        </w:rPr>
        <w:t>firmy</w:t>
      </w:r>
      <w:r w:rsidR="00F03260" w:rsidRPr="00B86D08">
        <w:rPr>
          <w:rFonts w:ascii="Arial" w:hAnsi="Arial"/>
          <w:sz w:val="20"/>
          <w:szCs w:val="22"/>
          <w:lang w:val="cs-CZ"/>
        </w:rPr>
        <w:t xml:space="preserve"> </w:t>
      </w:r>
      <w:r w:rsidRPr="00B86D08">
        <w:rPr>
          <w:rFonts w:ascii="Arial" w:hAnsi="Arial"/>
          <w:sz w:val="20"/>
          <w:szCs w:val="22"/>
          <w:lang w:val="cs-CZ"/>
        </w:rPr>
        <w:t xml:space="preserve">zpravidla nemají na strategie udržitelnosti dostatek zdrojů. Další z překážek jsou složité právní předpisy a odlišné regulační </w:t>
      </w:r>
      <w:r w:rsidR="00F03260">
        <w:rPr>
          <w:rFonts w:ascii="Arial" w:hAnsi="Arial"/>
          <w:sz w:val="20"/>
          <w:szCs w:val="22"/>
          <w:lang w:val="cs-CZ"/>
        </w:rPr>
        <w:t>nařízení</w:t>
      </w:r>
      <w:r w:rsidRPr="00B86D08">
        <w:rPr>
          <w:rFonts w:ascii="Arial" w:hAnsi="Arial"/>
          <w:sz w:val="20"/>
          <w:szCs w:val="22"/>
          <w:lang w:val="cs-CZ"/>
        </w:rPr>
        <w:t>.</w:t>
      </w:r>
      <w:r>
        <w:rPr>
          <w:rFonts w:ascii="Arial" w:hAnsi="Arial"/>
          <w:sz w:val="20"/>
          <w:szCs w:val="22"/>
          <w:lang w:val="cs-CZ"/>
        </w:rPr>
        <w:t xml:space="preserve"> </w:t>
      </w:r>
      <w:r w:rsidRPr="00B86D08">
        <w:rPr>
          <w:rFonts w:ascii="Arial" w:hAnsi="Arial"/>
          <w:sz w:val="20"/>
          <w:szCs w:val="22"/>
          <w:lang w:val="cs-CZ"/>
        </w:rPr>
        <w:t>Průzkum trhu potvrzuje potřebu udržitelných komplexních postupů a řešení dodávaných předními dodavateli IT a technologií.</w:t>
      </w:r>
    </w:p>
    <w:p w14:paraId="0473AFD1" w14:textId="77777777" w:rsidR="00B86D08" w:rsidRPr="00B86D08" w:rsidRDefault="00B86D08" w:rsidP="00B86D08">
      <w:pPr>
        <w:spacing w:line="259" w:lineRule="auto"/>
        <w:rPr>
          <w:rFonts w:ascii="Arial" w:hAnsi="Arial"/>
          <w:sz w:val="20"/>
          <w:szCs w:val="22"/>
          <w:lang w:val="cs-CZ"/>
        </w:rPr>
      </w:pPr>
    </w:p>
    <w:p w14:paraId="652C8F09" w14:textId="712C157E" w:rsidR="00B86D08" w:rsidRPr="00B86D08" w:rsidRDefault="00B86D08" w:rsidP="00B86D08">
      <w:pPr>
        <w:spacing w:line="259" w:lineRule="auto"/>
        <w:rPr>
          <w:rFonts w:ascii="Arial" w:hAnsi="Arial"/>
          <w:sz w:val="20"/>
          <w:szCs w:val="22"/>
          <w:lang w:val="cs-CZ"/>
        </w:rPr>
      </w:pPr>
      <w:r w:rsidRPr="00B86D08">
        <w:rPr>
          <w:rFonts w:ascii="Arial" w:hAnsi="Arial" w:cs="Arial"/>
          <w:sz w:val="20"/>
          <w:szCs w:val="20"/>
          <w:lang w:val="cs-CZ"/>
        </w:rPr>
        <w:t>„</w:t>
      </w:r>
      <w:r w:rsidRPr="00B86D08">
        <w:rPr>
          <w:rFonts w:ascii="Arial" w:hAnsi="Arial" w:cs="Arial"/>
          <w:i/>
          <w:iCs/>
          <w:sz w:val="20"/>
          <w:szCs w:val="20"/>
          <w:lang w:val="cs-CZ"/>
        </w:rPr>
        <w:t xml:space="preserve">Náš </w:t>
      </w:r>
      <w:hyperlink r:id="rId15" w:history="1">
        <w:r w:rsidRPr="00B86D08">
          <w:rPr>
            <w:rFonts w:ascii="Arial" w:hAnsi="Arial" w:cs="Arial"/>
            <w:i/>
            <w:iCs/>
            <w:sz w:val="20"/>
            <w:szCs w:val="20"/>
            <w:lang w:val="cs-CZ"/>
          </w:rPr>
          <w:t>report</w:t>
        </w:r>
      </w:hyperlink>
      <w:r w:rsidRPr="00B86D08">
        <w:rPr>
          <w:rFonts w:ascii="Arial" w:hAnsi="Arial" w:cs="Arial"/>
          <w:i/>
          <w:iCs/>
          <w:sz w:val="20"/>
          <w:szCs w:val="20"/>
          <w:lang w:val="cs-CZ"/>
        </w:rPr>
        <w:t xml:space="preserve"> ukazuje, že </w:t>
      </w:r>
      <w:r w:rsidR="001C7C0B">
        <w:rPr>
          <w:rFonts w:ascii="Arial" w:hAnsi="Arial" w:cs="Arial"/>
          <w:i/>
          <w:iCs/>
          <w:sz w:val="20"/>
          <w:szCs w:val="20"/>
          <w:lang w:val="cs-CZ"/>
        </w:rPr>
        <w:t>společnosti</w:t>
      </w:r>
      <w:r w:rsidR="00B2451E" w:rsidRPr="00B86D08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Pr="00B86D08">
        <w:rPr>
          <w:rFonts w:ascii="Arial" w:hAnsi="Arial" w:cs="Arial"/>
          <w:i/>
          <w:iCs/>
          <w:sz w:val="20"/>
          <w:szCs w:val="20"/>
          <w:lang w:val="cs-CZ"/>
        </w:rPr>
        <w:t>investují do svých strategií udržitelnosti. Jsou odhodláni snižovat dopad na životní prostředí nejen</w:t>
      </w:r>
      <w:r w:rsidRPr="00B86D08">
        <w:rPr>
          <w:rFonts w:ascii="Arial" w:hAnsi="Arial"/>
          <w:i/>
          <w:iCs/>
          <w:sz w:val="20"/>
          <w:szCs w:val="22"/>
          <w:lang w:val="cs-CZ"/>
        </w:rPr>
        <w:t xml:space="preserve"> svých firem, ale i svých zákazníků</w:t>
      </w:r>
      <w:r w:rsidRPr="00B86D08">
        <w:rPr>
          <w:rFonts w:ascii="Arial" w:hAnsi="Arial"/>
          <w:sz w:val="20"/>
          <w:szCs w:val="22"/>
          <w:lang w:val="cs-CZ"/>
        </w:rPr>
        <w:t xml:space="preserve">,“ řekla Rachel </w:t>
      </w:r>
      <w:proofErr w:type="spellStart"/>
      <w:r w:rsidRPr="00B86D08">
        <w:rPr>
          <w:rFonts w:ascii="Arial" w:hAnsi="Arial"/>
          <w:sz w:val="20"/>
          <w:szCs w:val="22"/>
          <w:lang w:val="cs-CZ"/>
        </w:rPr>
        <w:t>Brindley</w:t>
      </w:r>
      <w:proofErr w:type="spellEnd"/>
      <w:r w:rsidRPr="00B86D08">
        <w:rPr>
          <w:rFonts w:ascii="Arial" w:hAnsi="Arial"/>
          <w:sz w:val="20"/>
          <w:szCs w:val="22"/>
          <w:lang w:val="cs-CZ"/>
        </w:rPr>
        <w:t xml:space="preserve">, Senior </w:t>
      </w:r>
      <w:proofErr w:type="spellStart"/>
      <w:r w:rsidRPr="00B86D08">
        <w:rPr>
          <w:rFonts w:ascii="Arial" w:hAnsi="Arial"/>
          <w:sz w:val="20"/>
          <w:szCs w:val="22"/>
          <w:lang w:val="cs-CZ"/>
        </w:rPr>
        <w:t>Director</w:t>
      </w:r>
      <w:proofErr w:type="spellEnd"/>
      <w:r w:rsidRPr="00B86D08">
        <w:rPr>
          <w:rFonts w:ascii="Arial" w:hAnsi="Arial"/>
          <w:sz w:val="20"/>
          <w:szCs w:val="22"/>
          <w:lang w:val="cs-CZ"/>
        </w:rPr>
        <w:t xml:space="preserve">, </w:t>
      </w:r>
      <w:proofErr w:type="spellStart"/>
      <w:r w:rsidRPr="00B86D08">
        <w:rPr>
          <w:rFonts w:ascii="Arial" w:hAnsi="Arial"/>
          <w:sz w:val="20"/>
          <w:szCs w:val="22"/>
          <w:lang w:val="cs-CZ"/>
        </w:rPr>
        <w:t>Channels</w:t>
      </w:r>
      <w:proofErr w:type="spellEnd"/>
      <w:r w:rsidRPr="00B86D08">
        <w:rPr>
          <w:rFonts w:ascii="Arial" w:hAnsi="Arial"/>
          <w:sz w:val="20"/>
          <w:szCs w:val="22"/>
          <w:lang w:val="cs-CZ"/>
        </w:rPr>
        <w:t xml:space="preserve">, </w:t>
      </w:r>
      <w:proofErr w:type="spellStart"/>
      <w:r w:rsidRPr="00B86D08">
        <w:rPr>
          <w:rFonts w:ascii="Arial" w:hAnsi="Arial"/>
          <w:sz w:val="20"/>
          <w:szCs w:val="22"/>
          <w:lang w:val="cs-CZ"/>
        </w:rPr>
        <w:t>Canalys</w:t>
      </w:r>
      <w:proofErr w:type="spellEnd"/>
      <w:r w:rsidRPr="00B86D08">
        <w:rPr>
          <w:rFonts w:ascii="Arial" w:hAnsi="Arial"/>
          <w:sz w:val="20"/>
          <w:szCs w:val="22"/>
          <w:lang w:val="cs-CZ"/>
        </w:rPr>
        <w:t>. „</w:t>
      </w:r>
      <w:r w:rsidR="00B2451E">
        <w:rPr>
          <w:rFonts w:ascii="Arial" w:hAnsi="Arial"/>
          <w:i/>
          <w:iCs/>
          <w:sz w:val="20"/>
          <w:szCs w:val="22"/>
          <w:lang w:val="cs-CZ"/>
        </w:rPr>
        <w:t>Společnosti</w:t>
      </w:r>
      <w:r w:rsidR="00B2451E" w:rsidRPr="00B86D08">
        <w:rPr>
          <w:rFonts w:ascii="Arial" w:hAnsi="Arial"/>
          <w:i/>
          <w:iCs/>
          <w:sz w:val="20"/>
          <w:szCs w:val="22"/>
          <w:lang w:val="cs-CZ"/>
        </w:rPr>
        <w:t xml:space="preserve"> </w:t>
      </w:r>
      <w:r w:rsidRPr="00B86D08">
        <w:rPr>
          <w:rFonts w:ascii="Arial" w:hAnsi="Arial"/>
          <w:i/>
          <w:iCs/>
          <w:sz w:val="20"/>
          <w:szCs w:val="22"/>
          <w:lang w:val="cs-CZ"/>
        </w:rPr>
        <w:t xml:space="preserve">se obracejí na své dodavatele, aby je podpořili při řešení těchto problémů, a chtějí </w:t>
      </w:r>
      <w:r w:rsidR="00B2451E">
        <w:rPr>
          <w:rFonts w:ascii="Arial" w:hAnsi="Arial"/>
          <w:i/>
          <w:iCs/>
          <w:sz w:val="20"/>
          <w:szCs w:val="22"/>
          <w:lang w:val="cs-CZ"/>
        </w:rPr>
        <w:t>dokázat</w:t>
      </w:r>
      <w:r w:rsidRPr="00B86D08">
        <w:rPr>
          <w:rFonts w:ascii="Arial" w:hAnsi="Arial"/>
          <w:i/>
          <w:iCs/>
          <w:sz w:val="20"/>
          <w:szCs w:val="22"/>
          <w:lang w:val="cs-CZ"/>
        </w:rPr>
        <w:t>, že dosahují významného pokroku při snižování emisí CO</w:t>
      </w:r>
      <w:r w:rsidRPr="00B86D08">
        <w:rPr>
          <w:rFonts w:ascii="Arial" w:hAnsi="Arial"/>
          <w:i/>
          <w:iCs/>
          <w:sz w:val="20"/>
          <w:szCs w:val="22"/>
          <w:vertAlign w:val="subscript"/>
          <w:lang w:val="cs-CZ"/>
        </w:rPr>
        <w:t>2</w:t>
      </w:r>
      <w:r w:rsidRPr="00B86D08">
        <w:rPr>
          <w:rFonts w:ascii="Arial" w:hAnsi="Arial"/>
          <w:i/>
          <w:iCs/>
          <w:sz w:val="20"/>
          <w:szCs w:val="22"/>
          <w:lang w:val="cs-CZ"/>
        </w:rPr>
        <w:t>.</w:t>
      </w:r>
      <w:r w:rsidRPr="00B86D08">
        <w:rPr>
          <w:rFonts w:ascii="Arial" w:hAnsi="Arial"/>
          <w:sz w:val="20"/>
          <w:szCs w:val="22"/>
          <w:lang w:val="cs-CZ"/>
        </w:rPr>
        <w:t>“</w:t>
      </w:r>
    </w:p>
    <w:p w14:paraId="79782941" w14:textId="77777777" w:rsidR="00B86D08" w:rsidRPr="00B86D08" w:rsidRDefault="00B86D08" w:rsidP="00B86D08">
      <w:pPr>
        <w:spacing w:line="259" w:lineRule="auto"/>
        <w:rPr>
          <w:rFonts w:ascii="Arial" w:hAnsi="Arial"/>
          <w:sz w:val="20"/>
          <w:szCs w:val="22"/>
          <w:lang w:val="cs-CZ"/>
        </w:rPr>
      </w:pPr>
    </w:p>
    <w:p w14:paraId="11D38C6A" w14:textId="2EAFF88E" w:rsidR="00B86D08" w:rsidRPr="00B86D08" w:rsidRDefault="00B86D08" w:rsidP="00B86D08">
      <w:pPr>
        <w:spacing w:line="259" w:lineRule="auto"/>
        <w:rPr>
          <w:rFonts w:ascii="Arial" w:hAnsi="Arial" w:cs="Arial"/>
          <w:sz w:val="20"/>
          <w:szCs w:val="20"/>
          <w:lang w:val="cs-CZ"/>
        </w:rPr>
      </w:pPr>
      <w:r w:rsidRPr="00B86D08">
        <w:rPr>
          <w:rFonts w:ascii="Arial" w:hAnsi="Arial"/>
          <w:b/>
          <w:bCs/>
          <w:color w:val="33CC33"/>
          <w:sz w:val="20"/>
          <w:szCs w:val="20"/>
          <w:lang w:val="cs-CZ"/>
        </w:rPr>
        <w:t xml:space="preserve">Budování udržitelných partnerských </w:t>
      </w:r>
      <w:r w:rsidR="0097524C">
        <w:rPr>
          <w:rFonts w:ascii="Arial" w:hAnsi="Arial"/>
          <w:b/>
          <w:bCs/>
          <w:color w:val="33CC33"/>
          <w:sz w:val="20"/>
          <w:szCs w:val="20"/>
          <w:lang w:val="cs-CZ"/>
        </w:rPr>
        <w:t>vztahů</w:t>
      </w:r>
      <w:r w:rsidR="0097524C" w:rsidRPr="00B86D08">
        <w:rPr>
          <w:rFonts w:ascii="Arial" w:hAnsi="Arial"/>
          <w:b/>
          <w:bCs/>
          <w:color w:val="33CC33"/>
          <w:sz w:val="20"/>
          <w:szCs w:val="20"/>
          <w:lang w:val="cs-CZ"/>
        </w:rPr>
        <w:t xml:space="preserve"> </w:t>
      </w:r>
    </w:p>
    <w:p w14:paraId="7BBE8443" w14:textId="15C836EE" w:rsidR="00B86D08" w:rsidRPr="00B86D08" w:rsidRDefault="0097524C" w:rsidP="00B86D08">
      <w:pPr>
        <w:spacing w:line="259" w:lineRule="auto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/>
          <w:sz w:val="20"/>
          <w:szCs w:val="20"/>
          <w:lang w:val="cs-CZ"/>
        </w:rPr>
        <w:t>Právě v</w:t>
      </w:r>
      <w:r w:rsidR="00B86D08" w:rsidRPr="00B86D08">
        <w:rPr>
          <w:rFonts w:ascii="Arial" w:hAnsi="Arial"/>
          <w:sz w:val="20"/>
          <w:szCs w:val="20"/>
          <w:lang w:val="cs-CZ"/>
        </w:rPr>
        <w:t>e společnosti Schneider Electric pokračujeme v akceleraci našich závazků v oblasti ESG a</w:t>
      </w:r>
      <w:r w:rsidR="001C7C0B">
        <w:rPr>
          <w:rFonts w:ascii="Arial" w:hAnsi="Arial"/>
          <w:sz w:val="20"/>
          <w:szCs w:val="20"/>
          <w:lang w:val="cs-CZ"/>
        </w:rPr>
        <w:t> </w:t>
      </w:r>
      <w:r w:rsidR="00B86D08" w:rsidRPr="00B86D08">
        <w:rPr>
          <w:rFonts w:ascii="Arial" w:hAnsi="Arial"/>
          <w:sz w:val="20"/>
          <w:szCs w:val="20"/>
          <w:lang w:val="cs-CZ"/>
        </w:rPr>
        <w:t xml:space="preserve">umožňujeme našim dodavatelským partnerům plnit a překračovat jejich cíle v oblasti udržitelnosti. </w:t>
      </w:r>
      <w:r w:rsidR="00B86D08" w:rsidRPr="00B86D08">
        <w:rPr>
          <w:rFonts w:ascii="Arial" w:hAnsi="Arial"/>
          <w:sz w:val="20"/>
          <w:szCs w:val="20"/>
          <w:lang w:val="cs-CZ"/>
        </w:rPr>
        <w:br/>
        <w:t>S využitím našich osvědčených zkušeností v oblasti firemních postupů udržitelnosti, včetně řízení spotřeby energie, automatizace, elektrifikace a digitalizace, se zavazujeme vytvářet udržitelné, užitečné a ziskové podnikání, které pomáhá zákazníkům a partnerům dosahovat čisté nulové spotřeby a dopadu na životní prostředí prostřednictvím tří klíčových oblastí:</w:t>
      </w:r>
    </w:p>
    <w:p w14:paraId="56E502AA" w14:textId="77777777" w:rsidR="00B86D08" w:rsidRPr="00B86D08" w:rsidRDefault="00B86D08" w:rsidP="00B86D08">
      <w:pPr>
        <w:spacing w:line="259" w:lineRule="auto"/>
        <w:rPr>
          <w:rFonts w:ascii="Arial" w:hAnsi="Arial" w:cs="Arial"/>
          <w:sz w:val="20"/>
          <w:szCs w:val="20"/>
          <w:lang w:val="cs-CZ"/>
        </w:rPr>
      </w:pPr>
    </w:p>
    <w:p w14:paraId="2AA40535" w14:textId="77777777" w:rsidR="00B86D08" w:rsidRPr="00B86D08" w:rsidRDefault="00B86D08" w:rsidP="00B86D08">
      <w:pPr>
        <w:pStyle w:val="Odstavecseseznamem"/>
        <w:numPr>
          <w:ilvl w:val="0"/>
          <w:numId w:val="5"/>
        </w:numPr>
        <w:suppressAutoHyphens w:val="0"/>
        <w:spacing w:line="259" w:lineRule="auto"/>
        <w:rPr>
          <w:rFonts w:ascii="Arial" w:hAnsi="Arial" w:cs="Arial"/>
          <w:sz w:val="20"/>
          <w:szCs w:val="20"/>
          <w:lang w:val="cs-CZ"/>
        </w:rPr>
      </w:pPr>
      <w:r w:rsidRPr="00B86D08">
        <w:rPr>
          <w:rFonts w:ascii="Arial" w:hAnsi="Arial"/>
          <w:b/>
          <w:bCs/>
          <w:color w:val="33CC33"/>
          <w:sz w:val="20"/>
          <w:szCs w:val="20"/>
          <w:lang w:val="cs-CZ"/>
        </w:rPr>
        <w:t>Strategie</w:t>
      </w:r>
      <w:r w:rsidRPr="00B86D08">
        <w:rPr>
          <w:rFonts w:ascii="Arial" w:hAnsi="Arial"/>
          <w:color w:val="33CC33"/>
          <w:sz w:val="20"/>
          <w:szCs w:val="20"/>
          <w:lang w:val="cs-CZ"/>
        </w:rPr>
        <w:t xml:space="preserve"> </w:t>
      </w:r>
      <w:r w:rsidRPr="00B86D08">
        <w:rPr>
          <w:rFonts w:ascii="Arial" w:hAnsi="Arial"/>
          <w:sz w:val="20"/>
          <w:szCs w:val="20"/>
          <w:lang w:val="cs-CZ"/>
        </w:rPr>
        <w:t xml:space="preserve">– Strategickými a proaktivními kroky pomáháme našim partnerům a zákazníkům definovat jejich priority v oblasti udržitelnosti a začlenit je do smysluplného plánu prostřednictvím </w:t>
      </w:r>
      <w:hyperlink r:id="rId16" w:history="1">
        <w:r w:rsidRPr="00B86D08">
          <w:rPr>
            <w:rStyle w:val="Hypertextovodkaz"/>
            <w:rFonts w:ascii="Arial" w:hAnsi="Arial"/>
            <w:sz w:val="20"/>
            <w:szCs w:val="20"/>
            <w:lang w:val="cs-CZ"/>
          </w:rPr>
          <w:t>posuzování energetické účinnosti</w:t>
        </w:r>
      </w:hyperlink>
      <w:r w:rsidRPr="00B86D08">
        <w:rPr>
          <w:rFonts w:ascii="Arial" w:hAnsi="Arial"/>
          <w:sz w:val="20"/>
          <w:szCs w:val="20"/>
          <w:lang w:val="cs-CZ"/>
        </w:rPr>
        <w:t xml:space="preserve">, nástrojů a poradenských služeb. </w:t>
      </w:r>
    </w:p>
    <w:p w14:paraId="716886BC" w14:textId="77777777" w:rsidR="00B86D08" w:rsidRPr="00B86D08" w:rsidRDefault="00B86D08" w:rsidP="00B86D08">
      <w:pPr>
        <w:pStyle w:val="Odstavecseseznamem"/>
        <w:numPr>
          <w:ilvl w:val="0"/>
          <w:numId w:val="5"/>
        </w:numPr>
        <w:suppressAutoHyphens w:val="0"/>
        <w:spacing w:line="259" w:lineRule="auto"/>
        <w:rPr>
          <w:rFonts w:ascii="Arial" w:hAnsi="Arial" w:cs="Arial"/>
          <w:sz w:val="20"/>
          <w:szCs w:val="20"/>
          <w:lang w:val="cs-CZ"/>
        </w:rPr>
      </w:pPr>
      <w:r w:rsidRPr="00B86D08">
        <w:rPr>
          <w:rFonts w:ascii="Arial" w:hAnsi="Arial"/>
          <w:b/>
          <w:bCs/>
          <w:color w:val="33CC33"/>
          <w:sz w:val="20"/>
          <w:szCs w:val="20"/>
          <w:lang w:val="cs-CZ"/>
        </w:rPr>
        <w:lastRenderedPageBreak/>
        <w:t xml:space="preserve">Digitalizace </w:t>
      </w:r>
      <w:r w:rsidRPr="00B86D08">
        <w:rPr>
          <w:rFonts w:ascii="Arial" w:hAnsi="Arial"/>
          <w:sz w:val="20"/>
          <w:szCs w:val="20"/>
          <w:lang w:val="cs-CZ"/>
        </w:rPr>
        <w:t xml:space="preserve">– Díky softwaru Schneider Electric </w:t>
      </w:r>
      <w:proofErr w:type="spellStart"/>
      <w:r w:rsidRPr="00B86D08">
        <w:rPr>
          <w:rFonts w:ascii="Arial" w:hAnsi="Arial"/>
          <w:sz w:val="20"/>
          <w:szCs w:val="20"/>
          <w:lang w:val="cs-CZ"/>
        </w:rPr>
        <w:t>EcoStruxure</w:t>
      </w:r>
      <w:proofErr w:type="spellEnd"/>
      <w:r w:rsidRPr="00B86D08">
        <w:rPr>
          <w:rFonts w:ascii="Arial" w:hAnsi="Arial"/>
          <w:sz w:val="20"/>
          <w:szCs w:val="20"/>
          <w:lang w:val="cs-CZ"/>
        </w:rPr>
        <w:sym w:font="Symbol" w:char="F0D4"/>
      </w:r>
      <w:r w:rsidRPr="00B86D08">
        <w:rPr>
          <w:rFonts w:ascii="Arial" w:hAnsi="Arial"/>
          <w:sz w:val="20"/>
          <w:szCs w:val="20"/>
          <w:lang w:val="cs-CZ"/>
        </w:rPr>
        <w:t xml:space="preserve"> mohou zákazníci a partneři využít sílu dat a digitalizace k transparentnímu vykazování energií a optimalizaci účinnosti, provozu a údržby prostřednictvím prediktivní analýzy a šetřit tak provozní náklady. </w:t>
      </w:r>
    </w:p>
    <w:p w14:paraId="5205DB3F" w14:textId="77777777" w:rsidR="00B86D08" w:rsidRPr="00B86D08" w:rsidRDefault="00B86D08" w:rsidP="00B86D08">
      <w:pPr>
        <w:pStyle w:val="Odstavecseseznamem"/>
        <w:numPr>
          <w:ilvl w:val="0"/>
          <w:numId w:val="5"/>
        </w:numPr>
        <w:suppressAutoHyphens w:val="0"/>
        <w:spacing w:line="259" w:lineRule="auto"/>
        <w:rPr>
          <w:rFonts w:ascii="Arial" w:hAnsi="Arial" w:cs="Arial"/>
          <w:sz w:val="20"/>
          <w:szCs w:val="20"/>
          <w:lang w:val="cs-CZ"/>
        </w:rPr>
      </w:pPr>
      <w:r w:rsidRPr="00B86D08">
        <w:rPr>
          <w:rFonts w:ascii="Arial" w:hAnsi="Arial"/>
          <w:b/>
          <w:bCs/>
          <w:color w:val="33CC33"/>
          <w:sz w:val="20"/>
          <w:szCs w:val="20"/>
          <w:lang w:val="cs-CZ"/>
        </w:rPr>
        <w:t>Dekarbonizace</w:t>
      </w:r>
      <w:r w:rsidRPr="00B86D08">
        <w:rPr>
          <w:rFonts w:ascii="Arial" w:hAnsi="Arial"/>
          <w:color w:val="33CC33"/>
          <w:sz w:val="20"/>
          <w:szCs w:val="20"/>
          <w:lang w:val="cs-CZ"/>
        </w:rPr>
        <w:t xml:space="preserve"> </w:t>
      </w:r>
      <w:r w:rsidRPr="00B86D08">
        <w:rPr>
          <w:rFonts w:ascii="Arial" w:hAnsi="Arial"/>
          <w:sz w:val="20"/>
          <w:szCs w:val="20"/>
          <w:lang w:val="cs-CZ"/>
        </w:rPr>
        <w:t xml:space="preserve">– Využitím našich čtyř pilířů dekarbonizace můžeme společně budovat zelenější a udržitelnější budoucnost. </w:t>
      </w:r>
    </w:p>
    <w:p w14:paraId="45B8F0F4" w14:textId="77777777" w:rsidR="00B86D08" w:rsidRPr="00B86D08" w:rsidRDefault="00B86D08" w:rsidP="00B86D08">
      <w:pPr>
        <w:pStyle w:val="Odstavecseseznamem"/>
        <w:numPr>
          <w:ilvl w:val="1"/>
          <w:numId w:val="5"/>
        </w:numPr>
        <w:suppressAutoHyphens w:val="0"/>
        <w:spacing w:line="259" w:lineRule="auto"/>
        <w:rPr>
          <w:rFonts w:ascii="Arial" w:hAnsi="Arial" w:cs="Arial"/>
          <w:sz w:val="20"/>
          <w:szCs w:val="20"/>
          <w:lang w:val="cs-CZ"/>
        </w:rPr>
      </w:pPr>
      <w:bookmarkStart w:id="3" w:name="_Hlk116040388"/>
      <w:r w:rsidRPr="00B86D08">
        <w:rPr>
          <w:rFonts w:ascii="Arial" w:hAnsi="Arial"/>
          <w:b/>
          <w:bCs/>
          <w:sz w:val="20"/>
          <w:szCs w:val="20"/>
          <w:lang w:val="cs-CZ"/>
        </w:rPr>
        <w:t xml:space="preserve">Elektrifikace </w:t>
      </w:r>
      <w:r w:rsidRPr="00B86D08">
        <w:rPr>
          <w:rFonts w:ascii="Arial" w:hAnsi="Arial"/>
          <w:sz w:val="20"/>
          <w:szCs w:val="20"/>
          <w:lang w:val="cs-CZ"/>
        </w:rPr>
        <w:t xml:space="preserve">procesů s využitím </w:t>
      </w:r>
      <w:hyperlink r:id="rId17" w:history="1">
        <w:r w:rsidRPr="00B86D08">
          <w:rPr>
            <w:rStyle w:val="Hypertextovodkaz"/>
            <w:rFonts w:ascii="Arial" w:hAnsi="Arial"/>
            <w:sz w:val="20"/>
            <w:szCs w:val="20"/>
            <w:lang w:val="cs-CZ"/>
          </w:rPr>
          <w:t>řešení Schneider Electric pro udržitelnost</w:t>
        </w:r>
      </w:hyperlink>
      <w:r w:rsidRPr="00B86D08">
        <w:rPr>
          <w:lang w:val="cs-CZ"/>
        </w:rPr>
        <w:t>,</w:t>
      </w:r>
      <w:r w:rsidRPr="00B86D08">
        <w:rPr>
          <w:rFonts w:ascii="Arial" w:hAnsi="Arial"/>
          <w:sz w:val="20"/>
          <w:szCs w:val="20"/>
          <w:lang w:val="cs-CZ"/>
        </w:rPr>
        <w:t xml:space="preserve"> včetně elektromobility a řešení pro správu </w:t>
      </w:r>
      <w:proofErr w:type="spellStart"/>
      <w:r w:rsidRPr="00B86D08">
        <w:rPr>
          <w:rFonts w:ascii="Arial" w:hAnsi="Arial"/>
          <w:sz w:val="20"/>
          <w:szCs w:val="20"/>
          <w:lang w:val="cs-CZ"/>
        </w:rPr>
        <w:t>mikrosítí</w:t>
      </w:r>
      <w:proofErr w:type="spellEnd"/>
      <w:r w:rsidRPr="00B86D08">
        <w:rPr>
          <w:rFonts w:ascii="Arial" w:hAnsi="Arial"/>
          <w:sz w:val="20"/>
          <w:szCs w:val="20"/>
          <w:lang w:val="cs-CZ"/>
        </w:rPr>
        <w:t>;</w:t>
      </w:r>
    </w:p>
    <w:p w14:paraId="63009E26" w14:textId="77777777" w:rsidR="00B86D08" w:rsidRPr="00B86D08" w:rsidRDefault="00B86D08" w:rsidP="00B86D08">
      <w:pPr>
        <w:pStyle w:val="Odstavecseseznamem"/>
        <w:numPr>
          <w:ilvl w:val="1"/>
          <w:numId w:val="5"/>
        </w:numPr>
        <w:suppressAutoHyphens w:val="0"/>
        <w:spacing w:line="259" w:lineRule="auto"/>
        <w:rPr>
          <w:rFonts w:ascii="Arial" w:hAnsi="Arial" w:cs="Arial"/>
          <w:sz w:val="20"/>
          <w:szCs w:val="20"/>
          <w:lang w:val="cs-CZ"/>
        </w:rPr>
      </w:pPr>
      <w:r w:rsidRPr="00B86D08">
        <w:rPr>
          <w:rFonts w:ascii="Arial" w:hAnsi="Arial"/>
          <w:b/>
          <w:bCs/>
          <w:sz w:val="20"/>
          <w:szCs w:val="20"/>
          <w:lang w:val="cs-CZ"/>
        </w:rPr>
        <w:t xml:space="preserve">Snižování </w:t>
      </w:r>
      <w:r w:rsidRPr="00B86D08">
        <w:rPr>
          <w:rFonts w:ascii="Arial" w:hAnsi="Arial"/>
          <w:sz w:val="20"/>
          <w:szCs w:val="20"/>
          <w:lang w:val="cs-CZ"/>
        </w:rPr>
        <w:t xml:space="preserve">spotřeby a plýtvání energií pomocí nabídky Schneider Electric </w:t>
      </w:r>
      <w:hyperlink r:id="rId18" w:history="1">
        <w:r w:rsidRPr="00B86D08">
          <w:rPr>
            <w:rStyle w:val="Hypertextovodkaz"/>
            <w:rFonts w:ascii="Arial" w:hAnsi="Arial"/>
            <w:sz w:val="20"/>
            <w:szCs w:val="20"/>
            <w:lang w:val="cs-CZ"/>
          </w:rPr>
          <w:t>Green Premium</w:t>
        </w:r>
      </w:hyperlink>
      <w:r w:rsidRPr="00B86D08">
        <w:rPr>
          <w:rFonts w:ascii="Arial" w:hAnsi="Arial"/>
          <w:sz w:val="20"/>
          <w:szCs w:val="20"/>
          <w:lang w:val="cs-CZ"/>
        </w:rPr>
        <w:t xml:space="preserve">™, jejích špičkových </w:t>
      </w:r>
      <w:proofErr w:type="spellStart"/>
      <w:r w:rsidRPr="00B86D08">
        <w:rPr>
          <w:rFonts w:ascii="Arial" w:hAnsi="Arial"/>
          <w:sz w:val="20"/>
          <w:szCs w:val="20"/>
          <w:lang w:val="cs-CZ"/>
        </w:rPr>
        <w:t>projektovacích</w:t>
      </w:r>
      <w:proofErr w:type="spellEnd"/>
      <w:r w:rsidRPr="00B86D08">
        <w:rPr>
          <w:rFonts w:ascii="Arial" w:hAnsi="Arial"/>
          <w:sz w:val="20"/>
          <w:szCs w:val="20"/>
          <w:lang w:val="cs-CZ"/>
        </w:rPr>
        <w:t xml:space="preserve"> nástrojů a programů recyklace a zpětného odběru baterií;</w:t>
      </w:r>
    </w:p>
    <w:p w14:paraId="29C00C05" w14:textId="77777777" w:rsidR="00B86D08" w:rsidRPr="00B86D08" w:rsidRDefault="00B86D08" w:rsidP="00B86D08">
      <w:pPr>
        <w:pStyle w:val="Odstavecseseznamem"/>
        <w:numPr>
          <w:ilvl w:val="1"/>
          <w:numId w:val="5"/>
        </w:numPr>
        <w:suppressAutoHyphens w:val="0"/>
        <w:spacing w:line="259" w:lineRule="auto"/>
        <w:rPr>
          <w:rFonts w:ascii="Arial" w:hAnsi="Arial" w:cs="Arial"/>
          <w:sz w:val="20"/>
          <w:szCs w:val="20"/>
          <w:lang w:val="cs-CZ"/>
        </w:rPr>
      </w:pPr>
      <w:r w:rsidRPr="00B86D08">
        <w:rPr>
          <w:rFonts w:ascii="Arial" w:hAnsi="Arial"/>
          <w:b/>
          <w:sz w:val="20"/>
          <w:szCs w:val="20"/>
          <w:lang w:val="cs-CZ"/>
        </w:rPr>
        <w:t xml:space="preserve">Nahrazení </w:t>
      </w:r>
      <w:r w:rsidRPr="00B86D08">
        <w:rPr>
          <w:rFonts w:ascii="Arial" w:hAnsi="Arial"/>
          <w:sz w:val="20"/>
          <w:szCs w:val="20"/>
          <w:lang w:val="cs-CZ"/>
        </w:rPr>
        <w:t>fosilních zdrojů energie obnovitelnými zdroji energie;</w:t>
      </w:r>
    </w:p>
    <w:p w14:paraId="4799EB17" w14:textId="77777777" w:rsidR="00B86D08" w:rsidRPr="00B86D08" w:rsidRDefault="00B86D08" w:rsidP="00B86D08">
      <w:pPr>
        <w:pStyle w:val="Odstavecseseznamem"/>
        <w:numPr>
          <w:ilvl w:val="1"/>
          <w:numId w:val="5"/>
        </w:numPr>
        <w:suppressAutoHyphens w:val="0"/>
        <w:spacing w:line="259" w:lineRule="auto"/>
        <w:rPr>
          <w:rFonts w:ascii="Arial" w:hAnsi="Arial" w:cs="Arial"/>
          <w:sz w:val="20"/>
          <w:szCs w:val="20"/>
          <w:lang w:val="cs-CZ"/>
        </w:rPr>
      </w:pPr>
      <w:r w:rsidRPr="00B86D08">
        <w:rPr>
          <w:rFonts w:ascii="Arial" w:hAnsi="Arial"/>
          <w:b/>
          <w:sz w:val="20"/>
          <w:szCs w:val="20"/>
          <w:lang w:val="cs-CZ"/>
        </w:rPr>
        <w:t xml:space="preserve">Zapojení </w:t>
      </w:r>
      <w:r w:rsidRPr="00B86D08">
        <w:rPr>
          <w:rFonts w:ascii="Arial" w:hAnsi="Arial"/>
          <w:sz w:val="20"/>
          <w:szCs w:val="20"/>
          <w:lang w:val="cs-CZ"/>
        </w:rPr>
        <w:t xml:space="preserve">hodnotového řetězce prostřednictvím programů dekarbonizace dodavatelského řetězce, které pomáhají dosahovat cílů ESG. </w:t>
      </w:r>
    </w:p>
    <w:bookmarkEnd w:id="3"/>
    <w:p w14:paraId="76DCB1EF" w14:textId="77777777" w:rsidR="00B86D08" w:rsidRPr="00B86D08" w:rsidRDefault="00B86D08" w:rsidP="00B86D08">
      <w:pPr>
        <w:spacing w:line="259" w:lineRule="auto"/>
        <w:rPr>
          <w:rFonts w:ascii="Arial" w:hAnsi="Arial" w:cs="Arial"/>
          <w:sz w:val="20"/>
          <w:szCs w:val="20"/>
          <w:lang w:val="cs-CZ"/>
        </w:rPr>
      </w:pPr>
    </w:p>
    <w:p w14:paraId="0BA32333" w14:textId="3DB8B3D3" w:rsidR="00B86D08" w:rsidRPr="00B86D08" w:rsidRDefault="00B86D08" w:rsidP="00B86D08">
      <w:pPr>
        <w:rPr>
          <w:rFonts w:ascii="Arial" w:hAnsi="Arial" w:cs="Arial"/>
          <w:sz w:val="20"/>
          <w:szCs w:val="20"/>
          <w:lang w:val="cs-CZ"/>
        </w:rPr>
      </w:pPr>
      <w:r w:rsidRPr="00B86D08">
        <w:rPr>
          <w:rFonts w:ascii="Arial" w:hAnsi="Arial"/>
          <w:sz w:val="20"/>
          <w:szCs w:val="20"/>
          <w:lang w:val="cs-CZ"/>
        </w:rPr>
        <w:t>„</w:t>
      </w:r>
      <w:r w:rsidRPr="00BD380B">
        <w:rPr>
          <w:rFonts w:ascii="Arial" w:hAnsi="Arial"/>
          <w:i/>
          <w:iCs/>
          <w:sz w:val="20"/>
          <w:szCs w:val="20"/>
          <w:lang w:val="cs-CZ"/>
        </w:rPr>
        <w:t xml:space="preserve">Vzhledem k většímu důrazu na ESG závazky IT dodavatelů je nyní čas, aby </w:t>
      </w:r>
      <w:r w:rsidR="0081741D" w:rsidRPr="00BD380B">
        <w:rPr>
          <w:rFonts w:ascii="Arial" w:hAnsi="Arial"/>
          <w:i/>
          <w:iCs/>
          <w:sz w:val="20"/>
          <w:szCs w:val="20"/>
          <w:lang w:val="cs-CZ"/>
        </w:rPr>
        <w:t xml:space="preserve">společnosti </w:t>
      </w:r>
      <w:r w:rsidRPr="00BD380B">
        <w:rPr>
          <w:rFonts w:ascii="Arial" w:hAnsi="Arial"/>
          <w:i/>
          <w:iCs/>
          <w:sz w:val="20"/>
          <w:szCs w:val="20"/>
          <w:lang w:val="cs-CZ"/>
        </w:rPr>
        <w:t>zdvojnásobili své úsilí o udržitelnost a hráli důležitou roli při snižování emisí CO</w:t>
      </w:r>
      <w:r w:rsidRPr="00BD380B">
        <w:rPr>
          <w:rFonts w:ascii="Arial" w:hAnsi="Arial"/>
          <w:i/>
          <w:iCs/>
          <w:sz w:val="20"/>
          <w:szCs w:val="20"/>
          <w:vertAlign w:val="subscript"/>
          <w:lang w:val="cs-CZ"/>
        </w:rPr>
        <w:t>2</w:t>
      </w:r>
      <w:r w:rsidRPr="00BD380B">
        <w:rPr>
          <w:rFonts w:ascii="Arial" w:hAnsi="Arial"/>
          <w:i/>
          <w:iCs/>
          <w:sz w:val="20"/>
          <w:szCs w:val="20"/>
          <w:lang w:val="cs-CZ"/>
        </w:rPr>
        <w:t xml:space="preserve"> a odpadu,</w:t>
      </w:r>
      <w:r w:rsidRPr="00B86D08">
        <w:rPr>
          <w:rFonts w:ascii="Arial" w:hAnsi="Arial"/>
          <w:sz w:val="20"/>
          <w:szCs w:val="20"/>
          <w:lang w:val="cs-CZ"/>
        </w:rPr>
        <w:t xml:space="preserve">“ uvedl David Terry, viceprezident IT </w:t>
      </w:r>
      <w:proofErr w:type="spellStart"/>
      <w:r w:rsidRPr="00B86D08">
        <w:rPr>
          <w:rFonts w:ascii="Arial" w:hAnsi="Arial"/>
          <w:sz w:val="20"/>
          <w:szCs w:val="20"/>
          <w:lang w:val="cs-CZ"/>
        </w:rPr>
        <w:t>Channels</w:t>
      </w:r>
      <w:proofErr w:type="spellEnd"/>
      <w:r w:rsidRPr="00B86D08">
        <w:rPr>
          <w:rFonts w:ascii="Arial" w:hAnsi="Arial"/>
          <w:sz w:val="20"/>
          <w:szCs w:val="20"/>
          <w:lang w:val="cs-CZ"/>
        </w:rPr>
        <w:t xml:space="preserve">, Schneider Electric, </w:t>
      </w:r>
      <w:proofErr w:type="spellStart"/>
      <w:r w:rsidRPr="00B86D08">
        <w:rPr>
          <w:rFonts w:ascii="Arial" w:hAnsi="Arial"/>
          <w:sz w:val="20"/>
          <w:szCs w:val="20"/>
          <w:lang w:val="cs-CZ"/>
        </w:rPr>
        <w:t>Europe</w:t>
      </w:r>
      <w:proofErr w:type="spellEnd"/>
      <w:r w:rsidRPr="00B86D08">
        <w:rPr>
          <w:rFonts w:ascii="Arial" w:hAnsi="Arial"/>
          <w:sz w:val="20"/>
          <w:szCs w:val="20"/>
          <w:lang w:val="cs-CZ"/>
        </w:rPr>
        <w:t>. „</w:t>
      </w:r>
      <w:r w:rsidRPr="00BD380B">
        <w:rPr>
          <w:rFonts w:ascii="Arial" w:hAnsi="Arial"/>
          <w:i/>
          <w:iCs/>
          <w:sz w:val="20"/>
          <w:szCs w:val="20"/>
          <w:lang w:val="cs-CZ"/>
        </w:rPr>
        <w:t>Optimalizace spotřeby energie, energetická účinnost a řízené energetické služby představují pro partnery klíčové příležitosti, jak se odlišit a zvýšit svůj podíl na trhu, a Schneider Electric má jako jedna z nejudržitelnějších organizací na světě ideální předpoklady k tomu, aby své partnery podpořila v jakékoli fázi jejich cesty k</w:t>
      </w:r>
      <w:r w:rsidR="00BD380B">
        <w:rPr>
          <w:rFonts w:ascii="Arial" w:hAnsi="Arial"/>
          <w:i/>
          <w:iCs/>
          <w:sz w:val="20"/>
          <w:szCs w:val="20"/>
          <w:lang w:val="cs-CZ"/>
        </w:rPr>
        <w:t> </w:t>
      </w:r>
      <w:r w:rsidRPr="00BD380B">
        <w:rPr>
          <w:rFonts w:ascii="Arial" w:hAnsi="Arial"/>
          <w:i/>
          <w:iCs/>
          <w:sz w:val="20"/>
          <w:szCs w:val="20"/>
          <w:lang w:val="cs-CZ"/>
        </w:rPr>
        <w:t>udržitelnosti</w:t>
      </w:r>
      <w:r w:rsidR="00BD380B">
        <w:rPr>
          <w:rFonts w:ascii="Arial" w:hAnsi="Arial"/>
          <w:sz w:val="20"/>
          <w:szCs w:val="20"/>
          <w:lang w:val="cs-CZ"/>
        </w:rPr>
        <w:t>,</w:t>
      </w:r>
      <w:r w:rsidRPr="00B86D08">
        <w:rPr>
          <w:rFonts w:ascii="Arial" w:hAnsi="Arial"/>
          <w:sz w:val="20"/>
          <w:szCs w:val="20"/>
          <w:lang w:val="cs-CZ"/>
        </w:rPr>
        <w:t>“</w:t>
      </w:r>
      <w:r w:rsidR="00BD380B">
        <w:rPr>
          <w:rFonts w:ascii="Arial" w:hAnsi="Arial"/>
          <w:sz w:val="20"/>
          <w:szCs w:val="20"/>
          <w:lang w:val="cs-CZ"/>
        </w:rPr>
        <w:t xml:space="preserve"> dodává.</w:t>
      </w:r>
      <w:r w:rsidRPr="00B86D08">
        <w:rPr>
          <w:rFonts w:ascii="Arial" w:hAnsi="Arial"/>
          <w:sz w:val="20"/>
          <w:szCs w:val="20"/>
          <w:lang w:val="cs-CZ"/>
        </w:rPr>
        <w:t xml:space="preserve"> </w:t>
      </w:r>
    </w:p>
    <w:bookmarkEnd w:id="0"/>
    <w:p w14:paraId="2945D5D4" w14:textId="77777777" w:rsidR="00B86D08" w:rsidRPr="00B86D08" w:rsidRDefault="00B86D08" w:rsidP="00B86D08">
      <w:pPr>
        <w:spacing w:line="259" w:lineRule="auto"/>
        <w:rPr>
          <w:rFonts w:ascii="Arial" w:hAnsi="Arial"/>
          <w:sz w:val="20"/>
          <w:szCs w:val="20"/>
          <w:lang w:val="cs-CZ"/>
        </w:rPr>
      </w:pPr>
    </w:p>
    <w:p w14:paraId="7728E7BA" w14:textId="68ED057C" w:rsidR="00B86D08" w:rsidRPr="00B86D08" w:rsidRDefault="00B86D08" w:rsidP="00B86D08">
      <w:pPr>
        <w:spacing w:line="259" w:lineRule="auto"/>
        <w:rPr>
          <w:rFonts w:ascii="Arial" w:eastAsia="SimSun" w:hAnsi="Arial" w:cs="Arial"/>
          <w:sz w:val="20"/>
          <w:szCs w:val="20"/>
          <w:lang w:val="cs-CZ"/>
        </w:rPr>
      </w:pPr>
      <w:r w:rsidRPr="00B86D08">
        <w:rPr>
          <w:rFonts w:ascii="Arial" w:hAnsi="Arial"/>
          <w:sz w:val="20"/>
          <w:szCs w:val="20"/>
          <w:lang w:val="cs-CZ"/>
        </w:rPr>
        <w:t xml:space="preserve">Chtěli byste o ESG vědět více a získat tak lepší představu o připravenosti </w:t>
      </w:r>
      <w:r w:rsidR="0081741D">
        <w:rPr>
          <w:rFonts w:ascii="Arial" w:hAnsi="Arial"/>
          <w:sz w:val="20"/>
          <w:szCs w:val="20"/>
          <w:lang w:val="cs-CZ"/>
        </w:rPr>
        <w:t xml:space="preserve">oblasti </w:t>
      </w:r>
      <w:r w:rsidRPr="00B86D08">
        <w:rPr>
          <w:rFonts w:ascii="Arial" w:hAnsi="Arial"/>
          <w:sz w:val="20"/>
          <w:szCs w:val="20"/>
          <w:lang w:val="cs-CZ"/>
        </w:rPr>
        <w:t xml:space="preserve">IT na udržitelnost? Podívejte se na příručku </w:t>
      </w:r>
      <w:hyperlink r:id="rId19" w:history="1">
        <w:r w:rsidRPr="00B86D08">
          <w:rPr>
            <w:rStyle w:val="Hypertextovodkaz"/>
            <w:rFonts w:ascii="Arial" w:hAnsi="Arial"/>
            <w:b/>
            <w:bCs/>
            <w:sz w:val="20"/>
            <w:szCs w:val="20"/>
            <w:lang w:val="cs-CZ"/>
          </w:rPr>
          <w:t xml:space="preserve">Jak konkrétně mohou </w:t>
        </w:r>
        <w:r w:rsidR="0081741D">
          <w:rPr>
            <w:rStyle w:val="Hypertextovodkaz"/>
            <w:rFonts w:ascii="Arial" w:hAnsi="Arial"/>
            <w:b/>
            <w:bCs/>
            <w:sz w:val="20"/>
            <w:szCs w:val="20"/>
            <w:lang w:val="cs-CZ"/>
          </w:rPr>
          <w:t>společnosti</w:t>
        </w:r>
        <w:r w:rsidR="0081741D" w:rsidRPr="00B86D08">
          <w:rPr>
            <w:rStyle w:val="Hypertextovodkaz"/>
            <w:rFonts w:ascii="Arial" w:hAnsi="Arial"/>
            <w:b/>
            <w:bCs/>
            <w:sz w:val="20"/>
            <w:szCs w:val="20"/>
            <w:lang w:val="cs-CZ"/>
          </w:rPr>
          <w:t xml:space="preserve"> </w:t>
        </w:r>
        <w:r w:rsidRPr="00B86D08">
          <w:rPr>
            <w:rStyle w:val="Hypertextovodkaz"/>
            <w:rFonts w:ascii="Arial" w:hAnsi="Arial"/>
            <w:b/>
            <w:bCs/>
            <w:sz w:val="20"/>
            <w:szCs w:val="20"/>
            <w:lang w:val="cs-CZ"/>
          </w:rPr>
          <w:t>rozvíjet strategie udržitelnosti?</w:t>
        </w:r>
      </w:hyperlink>
      <w:r w:rsidRPr="00B86D08">
        <w:rPr>
          <w:rStyle w:val="Hypertextovodkaz"/>
          <w:rFonts w:ascii="Arial" w:hAnsi="Arial"/>
          <w:sz w:val="20"/>
          <w:szCs w:val="20"/>
          <w:u w:val="none"/>
          <w:lang w:val="cs-CZ"/>
        </w:rPr>
        <w:t xml:space="preserve"> </w:t>
      </w:r>
    </w:p>
    <w:p w14:paraId="774EAFDF" w14:textId="77777777" w:rsidR="00B86D08" w:rsidRPr="00B86D08" w:rsidRDefault="00B86D08" w:rsidP="00B86D08">
      <w:pPr>
        <w:spacing w:line="259" w:lineRule="auto"/>
        <w:rPr>
          <w:rStyle w:val="Hypertextovodkaz"/>
          <w:rFonts w:ascii="Arial" w:hAnsi="Arial" w:cs="Arial"/>
          <w:sz w:val="20"/>
          <w:szCs w:val="20"/>
          <w:lang w:val="cs-CZ"/>
        </w:rPr>
      </w:pPr>
    </w:p>
    <w:p w14:paraId="07EF3D4F" w14:textId="77777777" w:rsidR="00B86D08" w:rsidRPr="00B86D08" w:rsidRDefault="00B86D08" w:rsidP="00B86D08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  <w:r w:rsidRPr="00B86D08">
        <w:rPr>
          <w:rFonts w:ascii="Arial" w:hAnsi="Arial"/>
          <w:sz w:val="20"/>
          <w:szCs w:val="20"/>
          <w:lang w:val="cs-CZ"/>
        </w:rPr>
        <w:t xml:space="preserve"> </w:t>
      </w:r>
    </w:p>
    <w:p w14:paraId="000FA265" w14:textId="77777777" w:rsidR="00B86D08" w:rsidRPr="00B86D08" w:rsidRDefault="00B86D08" w:rsidP="00B86D08">
      <w:pPr>
        <w:jc w:val="both"/>
        <w:rPr>
          <w:lang w:val="cs-CZ"/>
        </w:rPr>
      </w:pPr>
      <w:r w:rsidRPr="00B86D08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72D5B3FC" w14:textId="77777777" w:rsidR="00B86D08" w:rsidRPr="00B86D08" w:rsidRDefault="00B86D08" w:rsidP="00B86D08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</w:pPr>
      <w:r w:rsidRPr="00B86D08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Vizí společnosti Schneider Electric je umožnit každému co nejlépe využívat energii a dostupné zdroje, proto přinášíme pokrok a udržitelnost do všech oblastí života. Žijeme v souladu s heslem </w:t>
      </w:r>
      <w:proofErr w:type="spellStart"/>
      <w:r w:rsidRPr="00B86D08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Life</w:t>
      </w:r>
      <w:proofErr w:type="spellEnd"/>
      <w:r w:rsidRPr="00B86D08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 </w:t>
      </w:r>
      <w:proofErr w:type="spellStart"/>
      <w:r w:rsidRPr="00B86D08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Is</w:t>
      </w:r>
      <w:proofErr w:type="spellEnd"/>
      <w:r w:rsidRPr="00B86D08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</w:t>
      </w:r>
      <w:proofErr w:type="spellStart"/>
      <w:r w:rsidRPr="00B86D08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nejlokálnější</w:t>
      </w:r>
      <w:proofErr w:type="spellEnd"/>
      <w:r w:rsidRPr="00B86D08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 z globálních společností. Společnost Schneider prosazuje otevřené standardy a partnerské ekosystémy, které jsou založené na sdíleném smysluplném účelu, podporující integraci a posilující jejich hodnoty.</w:t>
      </w:r>
    </w:p>
    <w:p w14:paraId="0B66CCB4" w14:textId="77777777" w:rsidR="00B86D08" w:rsidRPr="00B86D08" w:rsidRDefault="00B86D08" w:rsidP="00B86D08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1C7C3C6" w14:textId="77777777" w:rsidR="00B86D08" w:rsidRPr="00B86D08" w:rsidRDefault="00B86D08" w:rsidP="00B86D08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67AE471D" w14:textId="77777777" w:rsidR="00B86D08" w:rsidRPr="00B86D08" w:rsidRDefault="00B86D08" w:rsidP="00B86D08">
      <w:pPr>
        <w:rPr>
          <w:lang w:val="cs-CZ"/>
        </w:rPr>
      </w:pPr>
    </w:p>
    <w:p w14:paraId="23EB089E" w14:textId="77777777" w:rsidR="00B86D08" w:rsidRPr="00B86D08" w:rsidRDefault="00B86D08" w:rsidP="00B86D08">
      <w:pPr>
        <w:widowControl w:val="0"/>
        <w:textAlignment w:val="center"/>
        <w:rPr>
          <w:rFonts w:ascii="Arial" w:hAnsi="Arial" w:cs="Arial"/>
          <w:color w:val="000000" w:themeColor="text1"/>
          <w:sz w:val="20"/>
          <w:szCs w:val="20"/>
          <w:lang w:val="cs-CZ" w:eastAsia="pl-PL"/>
        </w:rPr>
      </w:pPr>
      <w:r w:rsidRPr="00B86D08">
        <w:rPr>
          <w:rFonts w:ascii="Arial" w:hAnsi="Arial" w:cs="Arial"/>
          <w:b/>
          <w:bCs/>
          <w:sz w:val="20"/>
          <w:szCs w:val="20"/>
          <w:lang w:val="cs-CZ"/>
        </w:rPr>
        <w:t>Zdroje:</w:t>
      </w:r>
    </w:p>
    <w:p w14:paraId="0AB66128" w14:textId="77777777" w:rsidR="00B86D08" w:rsidRPr="00B86D08" w:rsidRDefault="00B660D9" w:rsidP="00B86D08">
      <w:pPr>
        <w:pStyle w:val="Odstavecseseznamem"/>
        <w:widowControl w:val="0"/>
        <w:numPr>
          <w:ilvl w:val="0"/>
          <w:numId w:val="4"/>
        </w:numPr>
        <w:suppressAutoHyphens w:val="0"/>
        <w:ind w:left="714" w:hanging="357"/>
        <w:textAlignment w:val="center"/>
        <w:rPr>
          <w:rStyle w:val="Hypertextovodkaz"/>
          <w:color w:val="000000" w:themeColor="text1"/>
          <w:sz w:val="20"/>
          <w:szCs w:val="20"/>
          <w:lang w:val="cs-CZ"/>
        </w:rPr>
      </w:pPr>
      <w:hyperlink r:id="rId20">
        <w:r w:rsidR="00B86D08" w:rsidRPr="00B86D08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11B9E126" w14:textId="77777777" w:rsidR="00B86D08" w:rsidRPr="00B86D08" w:rsidRDefault="00B86D08" w:rsidP="00B86D08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2FF2953" w14:textId="77777777" w:rsidR="00B86D08" w:rsidRPr="00B86D08" w:rsidRDefault="00B86D08" w:rsidP="00B86D08">
      <w:pPr>
        <w:pStyle w:val="Odstavecseseznamem"/>
        <w:widowControl w:val="0"/>
        <w:ind w:left="714"/>
        <w:textAlignment w:val="center"/>
        <w:rPr>
          <w:sz w:val="20"/>
          <w:szCs w:val="20"/>
          <w:lang w:val="cs-CZ"/>
        </w:rPr>
      </w:pPr>
      <w:r w:rsidRPr="00B86D08">
        <w:rPr>
          <w:noProof/>
          <w:sz w:val="20"/>
          <w:szCs w:val="20"/>
          <w:lang w:val="cs-CZ"/>
        </w:rPr>
        <w:drawing>
          <wp:inline distT="0" distB="0" distL="0" distR="0" wp14:anchorId="4B3822DE" wp14:editId="439E6FCC">
            <wp:extent cx="1511300" cy="304800"/>
            <wp:effectExtent l="0" t="0" r="0" b="0"/>
            <wp:docPr id="3" name="Obrázek 18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129AC" w14:textId="77777777" w:rsidR="00B86D08" w:rsidRPr="00B86D08" w:rsidRDefault="00B86D08" w:rsidP="00B86D08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26088121" w14:textId="77777777" w:rsidR="00B86D08" w:rsidRPr="00B86D08" w:rsidRDefault="00B86D08" w:rsidP="00B86D08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1C61796B" w14:textId="6FE3B0D6" w:rsidR="009E6D99" w:rsidRPr="00B86D08" w:rsidRDefault="00B86D08" w:rsidP="00B660D9">
      <w:pPr>
        <w:rPr>
          <w:rFonts w:ascii="Arial" w:eastAsia="Arial" w:hAnsi="Arial" w:cs="Arial"/>
          <w:color w:val="000000" w:themeColor="text1"/>
          <w:lang w:val="cs-CZ"/>
        </w:rPr>
      </w:pPr>
      <w:r w:rsidRPr="00B86D08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B86D08">
        <w:rPr>
          <w:noProof/>
          <w:sz w:val="20"/>
          <w:szCs w:val="20"/>
          <w:lang w:val="cs-CZ"/>
        </w:rPr>
        <w:drawing>
          <wp:inline distT="0" distB="0" distL="0" distR="0" wp14:anchorId="3033B416" wp14:editId="4A9074B3">
            <wp:extent cx="241300" cy="241300"/>
            <wp:effectExtent l="0" t="0" r="0" b="0"/>
            <wp:docPr id="4" name="Obrázek 17" descr="twitter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D08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B86D08">
        <w:rPr>
          <w:noProof/>
          <w:sz w:val="20"/>
          <w:szCs w:val="20"/>
          <w:lang w:val="cs-CZ"/>
        </w:rPr>
        <w:drawing>
          <wp:inline distT="0" distB="0" distL="0" distR="0" wp14:anchorId="22D9E686" wp14:editId="1C6D60F3">
            <wp:extent cx="241300" cy="241300"/>
            <wp:effectExtent l="0" t="0" r="0" b="0"/>
            <wp:docPr id="5" name="Obrázek 16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D08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B86D08">
        <w:rPr>
          <w:noProof/>
          <w:sz w:val="20"/>
          <w:szCs w:val="20"/>
          <w:lang w:val="cs-CZ"/>
        </w:rPr>
        <w:drawing>
          <wp:inline distT="0" distB="0" distL="0" distR="0" wp14:anchorId="2B2CFB95" wp14:editId="77BC4A88">
            <wp:extent cx="241300" cy="241300"/>
            <wp:effectExtent l="0" t="0" r="0" b="0"/>
            <wp:docPr id="6" name="Obrázek 15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D08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B86D08">
        <w:rPr>
          <w:noProof/>
          <w:sz w:val="20"/>
          <w:szCs w:val="20"/>
          <w:lang w:val="cs-CZ"/>
        </w:rPr>
        <w:drawing>
          <wp:inline distT="0" distB="0" distL="0" distR="0" wp14:anchorId="0D844795" wp14:editId="26BAE27E">
            <wp:extent cx="241300" cy="241300"/>
            <wp:effectExtent l="0" t="0" r="0" b="0"/>
            <wp:docPr id="7" name="Obrázek 14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D08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B86D08">
        <w:rPr>
          <w:noProof/>
          <w:sz w:val="20"/>
          <w:szCs w:val="20"/>
          <w:lang w:val="cs-CZ"/>
        </w:rPr>
        <w:drawing>
          <wp:inline distT="0" distB="0" distL="0" distR="0" wp14:anchorId="6A8FBA90" wp14:editId="26F50865">
            <wp:extent cx="234950" cy="234950"/>
            <wp:effectExtent l="0" t="0" r="0" b="0"/>
            <wp:docPr id="8" name="Obrázek 13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6D08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B86D08">
        <w:rPr>
          <w:noProof/>
          <w:sz w:val="20"/>
          <w:szCs w:val="20"/>
          <w:lang w:val="cs-CZ"/>
        </w:rPr>
        <w:drawing>
          <wp:inline distT="0" distB="0" distL="0" distR="0" wp14:anchorId="214FDB9E" wp14:editId="0FA8F679">
            <wp:extent cx="234950" cy="234950"/>
            <wp:effectExtent l="0" t="0" r="0" b="0"/>
            <wp:docPr id="9" name="Obrázek 4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FBEBD" w14:textId="77777777" w:rsidR="009957EC" w:rsidRPr="00B86D08" w:rsidRDefault="009957EC" w:rsidP="009957EC">
      <w:pPr>
        <w:pStyle w:val="Odstavecseseznamem"/>
        <w:spacing w:line="252" w:lineRule="auto"/>
        <w:ind w:left="360"/>
        <w:rPr>
          <w:rFonts w:ascii="Arial" w:eastAsia="Arial" w:hAnsi="Arial" w:cs="Arial"/>
          <w:color w:val="0000FF"/>
          <w:sz w:val="20"/>
          <w:szCs w:val="20"/>
          <w:u w:val="single"/>
          <w:lang w:val="cs-CZ"/>
        </w:rPr>
      </w:pPr>
    </w:p>
    <w:p w14:paraId="6F6519C5" w14:textId="77777777" w:rsidR="009957EC" w:rsidRPr="00B86D08" w:rsidRDefault="009957EC" w:rsidP="009957EC">
      <w:pPr>
        <w:rPr>
          <w:lang w:val="cs-CZ"/>
        </w:rPr>
      </w:pPr>
    </w:p>
    <w:p w14:paraId="149A94DA" w14:textId="77777777" w:rsidR="009957EC" w:rsidRPr="00B86D08" w:rsidRDefault="009957EC" w:rsidP="009957EC">
      <w:pPr>
        <w:rPr>
          <w:rFonts w:ascii="Arial" w:eastAsia="Arial" w:hAnsi="Arial" w:cs="Arial"/>
          <w:color w:val="000000" w:themeColor="text1"/>
          <w:lang w:val="cs-CZ"/>
        </w:rPr>
      </w:pPr>
    </w:p>
    <w:p w14:paraId="51DE98AD" w14:textId="28F22006" w:rsidR="009E6D99" w:rsidRPr="00B86D08" w:rsidRDefault="00B660D9">
      <w:pPr>
        <w:rPr>
          <w:rFonts w:ascii="Arial" w:eastAsia="Arial" w:hAnsi="Arial" w:cs="Arial"/>
          <w:color w:val="000000" w:themeColor="text1"/>
          <w:lang w:val="cs-CZ"/>
        </w:rPr>
      </w:pPr>
      <w:hyperlink r:id="rId35"/>
    </w:p>
    <w:sectPr w:rsidR="009E6D99" w:rsidRPr="00B86D08">
      <w:headerReference w:type="default" r:id="rId36"/>
      <w:footerReference w:type="default" r:id="rId37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D30DD" w14:textId="77777777" w:rsidR="00DA6B3B" w:rsidRDefault="00DA6B3B">
      <w:r>
        <w:separator/>
      </w:r>
    </w:p>
  </w:endnote>
  <w:endnote w:type="continuationSeparator" w:id="0">
    <w:p w14:paraId="65B6A493" w14:textId="77777777" w:rsidR="00DA6B3B" w:rsidRDefault="00DA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Std Light">
    <w:altName w:val="Arial"/>
    <w:charset w:val="EE"/>
    <w:family w:val="roman"/>
    <w:pitch w:val="variable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556638"/>
      <w:docPartObj>
        <w:docPartGallery w:val="Page Numbers (Bottom of Page)"/>
        <w:docPartUnique/>
      </w:docPartObj>
    </w:sdtPr>
    <w:sdtEndPr/>
    <w:sdtContent>
      <w:p w14:paraId="2376AB41" w14:textId="77777777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64FB7E3C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3F950236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>
          <w:rPr>
            <w:rFonts w:ascii="Arial" w:hAnsi="Arial" w:cs="Arial"/>
            <w:sz w:val="16"/>
            <w:szCs w:val="16"/>
          </w:rPr>
          <w:t xml:space="preserve">Page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77777777" w:rsidR="009E6D99" w:rsidRDefault="00B660D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77777777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77777777" w:rsidR="009E6D99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proofErr w:type="spellStart"/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>Kontakt</w:t>
    </w:r>
    <w:proofErr w:type="spellEnd"/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 xml:space="preserve">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0499D" w14:textId="77777777" w:rsidR="00DA6B3B" w:rsidRDefault="00DA6B3B">
      <w:r>
        <w:separator/>
      </w:r>
    </w:p>
  </w:footnote>
  <w:footnote w:type="continuationSeparator" w:id="0">
    <w:p w14:paraId="70A44216" w14:textId="77777777" w:rsidR="00DA6B3B" w:rsidRDefault="00DA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A149" w14:textId="77777777" w:rsidR="009E6D99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32"/>
        <w:szCs w:val="32"/>
        <w:lang w:val="fr-FR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DA65B1A"/>
    <w:multiLevelType w:val="hybridMultilevel"/>
    <w:tmpl w:val="5EC8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63F9A"/>
    <w:multiLevelType w:val="hybridMultilevel"/>
    <w:tmpl w:val="96689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975467">
    <w:abstractNumId w:val="2"/>
  </w:num>
  <w:num w:numId="2" w16cid:durableId="545800044">
    <w:abstractNumId w:val="3"/>
  </w:num>
  <w:num w:numId="3" w16cid:durableId="558251186">
    <w:abstractNumId w:val="1"/>
  </w:num>
  <w:num w:numId="4" w16cid:durableId="650599482">
    <w:abstractNumId w:val="0"/>
  </w:num>
  <w:num w:numId="5" w16cid:durableId="276134844">
    <w:abstractNumId w:val="5"/>
  </w:num>
  <w:num w:numId="6" w16cid:durableId="556210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34E8B"/>
    <w:rsid w:val="000B4C41"/>
    <w:rsid w:val="000C405E"/>
    <w:rsid w:val="00187561"/>
    <w:rsid w:val="00190BE7"/>
    <w:rsid w:val="001C7C0B"/>
    <w:rsid w:val="001F066F"/>
    <w:rsid w:val="00203239"/>
    <w:rsid w:val="0021326E"/>
    <w:rsid w:val="00290B64"/>
    <w:rsid w:val="003161C4"/>
    <w:rsid w:val="00345257"/>
    <w:rsid w:val="003456E8"/>
    <w:rsid w:val="003741AE"/>
    <w:rsid w:val="003B1518"/>
    <w:rsid w:val="004A313A"/>
    <w:rsid w:val="00512488"/>
    <w:rsid w:val="00512D5F"/>
    <w:rsid w:val="006C2818"/>
    <w:rsid w:val="006D49D3"/>
    <w:rsid w:val="00792D50"/>
    <w:rsid w:val="007E1277"/>
    <w:rsid w:val="007F297D"/>
    <w:rsid w:val="00805C1D"/>
    <w:rsid w:val="0081741D"/>
    <w:rsid w:val="008A7537"/>
    <w:rsid w:val="00942E09"/>
    <w:rsid w:val="0097524C"/>
    <w:rsid w:val="009957EC"/>
    <w:rsid w:val="009E6D99"/>
    <w:rsid w:val="00AE0D8A"/>
    <w:rsid w:val="00B2451E"/>
    <w:rsid w:val="00B660D9"/>
    <w:rsid w:val="00B86D08"/>
    <w:rsid w:val="00BD380B"/>
    <w:rsid w:val="00CA0169"/>
    <w:rsid w:val="00CA3EBF"/>
    <w:rsid w:val="00D14AE0"/>
    <w:rsid w:val="00D15AB3"/>
    <w:rsid w:val="00D2698D"/>
    <w:rsid w:val="00DA6B3B"/>
    <w:rsid w:val="00E802B8"/>
    <w:rsid w:val="00E82E0E"/>
    <w:rsid w:val="00F03260"/>
    <w:rsid w:val="00F16DD7"/>
    <w:rsid w:val="00F66CEE"/>
    <w:rsid w:val="00F67F7B"/>
    <w:rsid w:val="00F917E0"/>
    <w:rsid w:val="00FB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3DE16C8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semiHidden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86D08"/>
    <w:pPr>
      <w:suppressAutoHyphens w:val="0"/>
    </w:pPr>
    <w:rPr>
      <w:sz w:val="24"/>
      <w:szCs w:val="24"/>
      <w:lang w:val="cs-CZ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cz/cs/" TargetMode="External"/><Relationship Id="rId18" Type="http://schemas.openxmlformats.org/officeDocument/2006/relationships/hyperlink" Target="https://www.se.com/uk/en/work/support/green-premium/" TargetMode="External"/><Relationship Id="rId26" Type="http://schemas.openxmlformats.org/officeDocument/2006/relationships/image" Target="media/image3.png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e.com/ww/en/work/campaign/life-is-on/life-is-on.jsp" TargetMode="External"/><Relationship Id="rId34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hyperlink" Target="https://www.se.com/cz/cs" TargetMode="External"/><Relationship Id="rId17" Type="http://schemas.openxmlformats.org/officeDocument/2006/relationships/hyperlink" Target="https://www.se.com/uk/en/work/services/sustainability-business/energy-and-sustainability-software/" TargetMode="External"/><Relationship Id="rId25" Type="http://schemas.openxmlformats.org/officeDocument/2006/relationships/hyperlink" Target="https://www.facebook.com/SchneiderElectricCZ/?brand_redir=597372713700290" TargetMode="External"/><Relationship Id="rId33" Type="http://schemas.openxmlformats.org/officeDocument/2006/relationships/hyperlink" Target="http://blog.schneider-electric.com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improve-your-business.com/future-ready/" TargetMode="External"/><Relationship Id="rId20" Type="http://schemas.openxmlformats.org/officeDocument/2006/relationships/hyperlink" Target="https://www.se.com/cz/cs/" TargetMode="External"/><Relationship Id="rId29" Type="http://schemas.openxmlformats.org/officeDocument/2006/relationships/hyperlink" Target="https://www.youtube.com/user/SchneiderCorporat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nalys.com/" TargetMode="External"/><Relationship Id="rId24" Type="http://schemas.openxmlformats.org/officeDocument/2006/relationships/image" Target="media/image2.png"/><Relationship Id="rId32" Type="http://schemas.openxmlformats.org/officeDocument/2006/relationships/image" Target="media/image6.png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download.schneider-electric.com/files?p_Doc_Ref=Canalys_ebook_sblt_EU" TargetMode="External"/><Relationship Id="rId23" Type="http://schemas.openxmlformats.org/officeDocument/2006/relationships/hyperlink" Target="https://twitter.com/SchneiderElec" TargetMode="External"/><Relationship Id="rId28" Type="http://schemas.openxmlformats.org/officeDocument/2006/relationships/image" Target="media/image4.png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download.schneider-electric.com/files?p_Doc_Ref=Canalys_ebook_sblt_EU" TargetMode="External"/><Relationship Id="rId31" Type="http://schemas.openxmlformats.org/officeDocument/2006/relationships/hyperlink" Target="https://www.instagram.com/schneiderelectric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wnload.schneider-electric.com/files?p_Doc_Ref=Canalys_ebook_sblt_EU" TargetMode="External"/><Relationship Id="rId22" Type="http://schemas.openxmlformats.org/officeDocument/2006/relationships/image" Target="media/image1.wmf"/><Relationship Id="rId27" Type="http://schemas.openxmlformats.org/officeDocument/2006/relationships/hyperlink" Target="https://www.linkedin.com/company/schneider-electric" TargetMode="External"/><Relationship Id="rId30" Type="http://schemas.openxmlformats.org/officeDocument/2006/relationships/image" Target="media/image5.png"/><Relationship Id="rId35" Type="http://schemas.openxmlformats.org/officeDocument/2006/relationships/hyperlink" Target="https://www.se.com/cz/c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AA782128-6688-4567-8EC0-3A6D7BB18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F2BEA3-96B8-466D-96CD-B41123F3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935</Words>
  <Characters>5873</Characters>
  <Application>Microsoft Office Word</Application>
  <DocSecurity>4</DocSecurity>
  <Lines>127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Alena Horáčková</cp:lastModifiedBy>
  <cp:revision>2</cp:revision>
  <dcterms:created xsi:type="dcterms:W3CDTF">2022-11-10T13:51:00Z</dcterms:created>
  <dcterms:modified xsi:type="dcterms:W3CDTF">2022-11-10T13:51:00Z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  <property fmtid="{D5CDD505-2E9C-101B-9397-08002B2CF9AE}" pid="11" name="GrammarlyDocumentId">
    <vt:lpwstr>5b3da4d817390f948fcb1113ee01db8cd47ff65c27065d520cb9ab3a97aa0e3d</vt:lpwstr>
  </property>
</Properties>
</file>